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505" w:rsidRDefault="00B94505">
      <w:pPr>
        <w:pStyle w:val="1"/>
        <w:rPr>
          <w:rFonts w:hint="eastAsia"/>
        </w:rPr>
      </w:pPr>
      <w:r>
        <w:rPr>
          <w:rFonts w:hint="eastAsia"/>
        </w:rPr>
        <w:t xml:space="preserve">以税源建设为核心 市北中央商务区发展楼宇经济和总部经济 </w:t>
      </w:r>
    </w:p>
    <w:p w:rsidR="00B94505" w:rsidRDefault="00B94505">
      <w:pPr>
        <w:ind w:firstLine="420"/>
        <w:jc w:val="left"/>
        <w:rPr>
          <w:rFonts w:hint="eastAsia"/>
        </w:rPr>
      </w:pPr>
      <w:r>
        <w:rPr>
          <w:rFonts w:hint="eastAsia"/>
        </w:rPr>
        <w:t>信网</w:t>
      </w:r>
      <w:r>
        <w:rPr>
          <w:rFonts w:hint="eastAsia"/>
        </w:rPr>
        <w:t xml:space="preserve"> 7 </w:t>
      </w:r>
      <w:r>
        <w:rPr>
          <w:rFonts w:hint="eastAsia"/>
        </w:rPr>
        <w:t>月</w:t>
      </w:r>
      <w:r>
        <w:rPr>
          <w:rFonts w:hint="eastAsia"/>
        </w:rPr>
        <w:t xml:space="preserve"> 27 </w:t>
      </w:r>
      <w:r>
        <w:rPr>
          <w:rFonts w:hint="eastAsia"/>
        </w:rPr>
        <w:t>日讯</w:t>
      </w:r>
      <w:r>
        <w:rPr>
          <w:rFonts w:hint="eastAsia"/>
        </w:rPr>
        <w:t xml:space="preserve"> 2020 </w:t>
      </w:r>
      <w:r>
        <w:rPr>
          <w:rFonts w:hint="eastAsia"/>
        </w:rPr>
        <w:t>年是市北区全域建设国际航运贸易金融创新中心核心区攻坚突破的关键之年。面对市北</w:t>
      </w:r>
      <w:r>
        <w:rPr>
          <w:rFonts w:hint="eastAsia"/>
        </w:rPr>
        <w:t xml:space="preserve"> " </w:t>
      </w:r>
      <w:r>
        <w:rPr>
          <w:rFonts w:hint="eastAsia"/>
        </w:rPr>
        <w:t>新天时、新地利、新人和</w:t>
      </w:r>
      <w:r>
        <w:rPr>
          <w:rFonts w:hint="eastAsia"/>
        </w:rPr>
        <w:t xml:space="preserve"> " </w:t>
      </w:r>
      <w:r>
        <w:rPr>
          <w:rFonts w:hint="eastAsia"/>
        </w:rPr>
        <w:t>的叠加优势，中央商务区进一步明晰工作思路和路数打法，以税源建设为核心，以发展楼宇经济和总部经济为重点，蓄力打好楼宇党建、产业招商、开发建设、环境提升</w:t>
      </w:r>
      <w:r>
        <w:rPr>
          <w:rFonts w:hint="eastAsia"/>
        </w:rPr>
        <w:t xml:space="preserve"> " </w:t>
      </w:r>
      <w:r>
        <w:rPr>
          <w:rFonts w:hint="eastAsia"/>
        </w:rPr>
        <w:t>四场硬仗</w:t>
      </w:r>
      <w:r>
        <w:rPr>
          <w:rFonts w:hint="eastAsia"/>
        </w:rPr>
        <w:t xml:space="preserve"> "</w:t>
      </w:r>
      <w:r>
        <w:rPr>
          <w:rFonts w:hint="eastAsia"/>
        </w:rPr>
        <w:t>，形成片区上下有目标、有干劲、有激情，齐心协力抓项目的工作格局。今年以来，片区各项工作实现新突破、新跨越，走出了一条高质量发展的蝶变焕新之路。</w:t>
      </w:r>
    </w:p>
    <w:p w:rsidR="00B94505" w:rsidRDefault="00B94505">
      <w:pPr>
        <w:ind w:firstLine="420"/>
        <w:jc w:val="left"/>
        <w:rPr>
          <w:rFonts w:hint="eastAsia"/>
        </w:rPr>
      </w:pPr>
      <w:r>
        <w:rPr>
          <w:rFonts w:hint="eastAsia"/>
        </w:rPr>
        <w:t>筑好凤凰巢</w:t>
      </w:r>
      <w:r>
        <w:rPr>
          <w:rFonts w:hint="eastAsia"/>
        </w:rPr>
        <w:t xml:space="preserve"> </w:t>
      </w:r>
      <w:r>
        <w:rPr>
          <w:rFonts w:hint="eastAsia"/>
        </w:rPr>
        <w:t>激发</w:t>
      </w:r>
      <w:r>
        <w:rPr>
          <w:rFonts w:hint="eastAsia"/>
        </w:rPr>
        <w:t xml:space="preserve"> " </w:t>
      </w:r>
      <w:r>
        <w:rPr>
          <w:rFonts w:hint="eastAsia"/>
        </w:rPr>
        <w:t>双招双引</w:t>
      </w:r>
      <w:r>
        <w:rPr>
          <w:rFonts w:hint="eastAsia"/>
        </w:rPr>
        <w:t xml:space="preserve"> " </w:t>
      </w:r>
      <w:r>
        <w:rPr>
          <w:rFonts w:hint="eastAsia"/>
        </w:rPr>
        <w:t>新活力</w:t>
      </w:r>
    </w:p>
    <w:p w:rsidR="00B94505" w:rsidRDefault="00B94505">
      <w:pPr>
        <w:ind w:firstLine="420"/>
        <w:jc w:val="left"/>
        <w:rPr>
          <w:rFonts w:hint="eastAsia"/>
        </w:rPr>
      </w:pPr>
      <w:r>
        <w:rPr>
          <w:rFonts w:hint="eastAsia"/>
        </w:rPr>
        <w:t>始终把招商引资作为高质量发展的</w:t>
      </w:r>
      <w:r>
        <w:rPr>
          <w:rFonts w:hint="eastAsia"/>
        </w:rPr>
        <w:t xml:space="preserve"> " </w:t>
      </w:r>
      <w:r>
        <w:rPr>
          <w:rFonts w:hint="eastAsia"/>
        </w:rPr>
        <w:t>生命线</w:t>
      </w:r>
      <w:r>
        <w:rPr>
          <w:rFonts w:hint="eastAsia"/>
        </w:rPr>
        <w:t xml:space="preserve"> "</w:t>
      </w:r>
      <w:r>
        <w:rPr>
          <w:rFonts w:hint="eastAsia"/>
        </w:rPr>
        <w:t>，力促招商引资项目质量、数量、体量全面提升。坚持招大引强，聚焦总部经济和楼宇经济发起攻势，上半年招商引资企业注册资本金</w:t>
      </w:r>
      <w:r>
        <w:rPr>
          <w:rFonts w:hint="eastAsia"/>
        </w:rPr>
        <w:t xml:space="preserve"> 500 </w:t>
      </w:r>
      <w:r>
        <w:rPr>
          <w:rFonts w:hint="eastAsia"/>
        </w:rPr>
        <w:t>万元以上达</w:t>
      </w:r>
      <w:r>
        <w:rPr>
          <w:rFonts w:hint="eastAsia"/>
        </w:rPr>
        <w:t xml:space="preserve"> 23 </w:t>
      </w:r>
      <w:r>
        <w:rPr>
          <w:rFonts w:hint="eastAsia"/>
        </w:rPr>
        <w:t>家，其中青岛云岭置业有限公司、青岛当下辉煌网络技术有限公司、中铁发展投资有限公司</w:t>
      </w:r>
      <w:r>
        <w:rPr>
          <w:rFonts w:hint="eastAsia"/>
        </w:rPr>
        <w:t xml:space="preserve"> 3 </w:t>
      </w:r>
      <w:r>
        <w:rPr>
          <w:rFonts w:hint="eastAsia"/>
        </w:rPr>
        <w:t>个项目注册资金过亿，中铁发展投资有限公司注册资金</w:t>
      </w:r>
      <w:r>
        <w:rPr>
          <w:rFonts w:hint="eastAsia"/>
        </w:rPr>
        <w:t xml:space="preserve"> 50 </w:t>
      </w:r>
      <w:r>
        <w:rPr>
          <w:rFonts w:hint="eastAsia"/>
        </w:rPr>
        <w:t>亿。深耕税源潜力，强化税收属地化管理，与街道、工商、税务、楼宇物业等紧密合作，全面开展异地纳税纠正，上半年联合片区</w:t>
      </w:r>
      <w:r>
        <w:rPr>
          <w:rFonts w:hint="eastAsia"/>
        </w:rPr>
        <w:t xml:space="preserve"> 6 </w:t>
      </w:r>
      <w:r>
        <w:rPr>
          <w:rFonts w:hint="eastAsia"/>
        </w:rPr>
        <w:t>个街道共完成</w:t>
      </w:r>
      <w:r>
        <w:rPr>
          <w:rFonts w:hint="eastAsia"/>
        </w:rPr>
        <w:t xml:space="preserve"> 34 </w:t>
      </w:r>
      <w:r>
        <w:rPr>
          <w:rFonts w:hint="eastAsia"/>
        </w:rPr>
        <w:t>户企业的异地纳税纠正，其中注册资金</w:t>
      </w:r>
      <w:r>
        <w:rPr>
          <w:rFonts w:hint="eastAsia"/>
        </w:rPr>
        <w:t xml:space="preserve"> 1000 </w:t>
      </w:r>
      <w:r>
        <w:rPr>
          <w:rFonts w:hint="eastAsia"/>
        </w:rPr>
        <w:t>万以上企业</w:t>
      </w:r>
      <w:r>
        <w:rPr>
          <w:rFonts w:hint="eastAsia"/>
        </w:rPr>
        <w:t xml:space="preserve"> 12 </w:t>
      </w:r>
      <w:r>
        <w:rPr>
          <w:rFonts w:hint="eastAsia"/>
        </w:rPr>
        <w:t>户。截至</w:t>
      </w:r>
      <w:r>
        <w:rPr>
          <w:rFonts w:hint="eastAsia"/>
        </w:rPr>
        <w:t xml:space="preserve"> 5 </w:t>
      </w:r>
      <w:r>
        <w:rPr>
          <w:rFonts w:hint="eastAsia"/>
        </w:rPr>
        <w:t>月末，中央商务区完成财政收入</w:t>
      </w:r>
      <w:r>
        <w:rPr>
          <w:rFonts w:hint="eastAsia"/>
        </w:rPr>
        <w:t xml:space="preserve"> 6.9 </w:t>
      </w:r>
      <w:r>
        <w:rPr>
          <w:rFonts w:hint="eastAsia"/>
        </w:rPr>
        <w:t>亿元，增幅位列四大片区前列。举办了青岛生物科技创新园</w:t>
      </w:r>
      <w:r>
        <w:rPr>
          <w:rFonts w:hint="eastAsia"/>
        </w:rPr>
        <w:t xml:space="preserve"> 2020 </w:t>
      </w:r>
      <w:r>
        <w:rPr>
          <w:rFonts w:hint="eastAsia"/>
        </w:rPr>
        <w:t>年首批入驻企业线上签约仪式、生物科技创新园海创汇生态实验室揭牌仪式暨未来独角兽项目路演等多场活动，在全市建立了较高的影响力。挖掘运营方和海尔资源的链接导入，与海创汇、海尔生物医疗共建</w:t>
      </w:r>
      <w:r>
        <w:rPr>
          <w:rFonts w:hint="eastAsia"/>
        </w:rPr>
        <w:t xml:space="preserve"> " </w:t>
      </w:r>
      <w:r>
        <w:rPr>
          <w:rFonts w:hint="eastAsia"/>
        </w:rPr>
        <w:t>生物科技生态实验室</w:t>
      </w:r>
      <w:r>
        <w:rPr>
          <w:rFonts w:hint="eastAsia"/>
        </w:rPr>
        <w:t xml:space="preserve"> "</w:t>
      </w:r>
      <w:r>
        <w:rPr>
          <w:rFonts w:hint="eastAsia"/>
        </w:rPr>
        <w:t>。上半年，生物科技创新园区新注册企业</w:t>
      </w:r>
      <w:r>
        <w:rPr>
          <w:rFonts w:hint="eastAsia"/>
        </w:rPr>
        <w:t xml:space="preserve"> 21 </w:t>
      </w:r>
      <w:r>
        <w:rPr>
          <w:rFonts w:hint="eastAsia"/>
        </w:rPr>
        <w:t>家，其中注册资金</w:t>
      </w:r>
      <w:r>
        <w:rPr>
          <w:rFonts w:hint="eastAsia"/>
        </w:rPr>
        <w:t xml:space="preserve"> 500 </w:t>
      </w:r>
      <w:r>
        <w:rPr>
          <w:rFonts w:hint="eastAsia"/>
        </w:rPr>
        <w:t>万元以上企业</w:t>
      </w:r>
      <w:r>
        <w:rPr>
          <w:rFonts w:hint="eastAsia"/>
        </w:rPr>
        <w:t xml:space="preserve"> 11 </w:t>
      </w:r>
      <w:r>
        <w:rPr>
          <w:rFonts w:hint="eastAsia"/>
        </w:rPr>
        <w:t>家，入住企业</w:t>
      </w:r>
      <w:r>
        <w:rPr>
          <w:rFonts w:hint="eastAsia"/>
        </w:rPr>
        <w:t xml:space="preserve"> 18 </w:t>
      </w:r>
      <w:r>
        <w:rPr>
          <w:rFonts w:hint="eastAsia"/>
        </w:rPr>
        <w:t>家，包括正大集团检测中心、青岛自由之风科技有限公司、青岛远轩供应链有限公司等，楼宇出租率达</w:t>
      </w:r>
      <w:r>
        <w:rPr>
          <w:rFonts w:hint="eastAsia"/>
        </w:rPr>
        <w:t xml:space="preserve"> 65%</w:t>
      </w:r>
      <w:r>
        <w:rPr>
          <w:rFonts w:hint="eastAsia"/>
        </w:rPr>
        <w:t>。揭牌成立了中国</w:t>
      </w:r>
      <w:r>
        <w:rPr>
          <w:rFonts w:hint="eastAsia"/>
        </w:rPr>
        <w:t xml:space="preserve"> ( </w:t>
      </w:r>
      <w:r>
        <w:rPr>
          <w:rFonts w:hint="eastAsia"/>
        </w:rPr>
        <w:t>青岛</w:t>
      </w:r>
      <w:r>
        <w:rPr>
          <w:rFonts w:hint="eastAsia"/>
        </w:rPr>
        <w:t xml:space="preserve"> ) </w:t>
      </w:r>
      <w:r>
        <w:rPr>
          <w:rFonts w:hint="eastAsia"/>
        </w:rPr>
        <w:t>新媒体产业园暨国际时尚城青年基地，将发挥新媒体企业聚集优势，吸引更多新媒体企业、人才、资金流、信息流向园区集聚，打造中国北方新媒体产业高地。</w:t>
      </w:r>
    </w:p>
    <w:p w:rsidR="00B94505" w:rsidRDefault="00B94505">
      <w:pPr>
        <w:ind w:firstLine="420"/>
        <w:jc w:val="left"/>
        <w:rPr>
          <w:rFonts w:hint="eastAsia"/>
        </w:rPr>
      </w:pPr>
      <w:r>
        <w:rPr>
          <w:rFonts w:hint="eastAsia"/>
        </w:rPr>
        <w:t>点燃新引擎</w:t>
      </w:r>
      <w:r>
        <w:rPr>
          <w:rFonts w:hint="eastAsia"/>
        </w:rPr>
        <w:t xml:space="preserve"> </w:t>
      </w:r>
      <w:r>
        <w:rPr>
          <w:rFonts w:hint="eastAsia"/>
        </w:rPr>
        <w:t>平台建设释放发展新动能</w:t>
      </w:r>
    </w:p>
    <w:p w:rsidR="00B94505" w:rsidRDefault="00B94505">
      <w:pPr>
        <w:ind w:firstLine="420"/>
        <w:jc w:val="left"/>
        <w:rPr>
          <w:rFonts w:hint="eastAsia"/>
        </w:rPr>
      </w:pPr>
      <w:r>
        <w:rPr>
          <w:rFonts w:hint="eastAsia"/>
        </w:rPr>
        <w:t>山东省海洋特色产业园平台聚焦航运贸易产业靶向招商，青岛国际航运中心目前已集聚山东海运股份、德玛国际物流总部、中国船级社青岛分社等</w:t>
      </w:r>
      <w:r>
        <w:rPr>
          <w:rFonts w:hint="eastAsia"/>
        </w:rPr>
        <w:t xml:space="preserve"> 32 </w:t>
      </w:r>
      <w:r>
        <w:rPr>
          <w:rFonts w:hint="eastAsia"/>
        </w:rPr>
        <w:t>家企业，年内新注册</w:t>
      </w:r>
      <w:r>
        <w:rPr>
          <w:rFonts w:hint="eastAsia"/>
        </w:rPr>
        <w:t xml:space="preserve"> ( </w:t>
      </w:r>
      <w:r>
        <w:rPr>
          <w:rFonts w:hint="eastAsia"/>
        </w:rPr>
        <w:t>含迁址</w:t>
      </w:r>
      <w:r>
        <w:rPr>
          <w:rFonts w:hint="eastAsia"/>
        </w:rPr>
        <w:t xml:space="preserve"> ) </w:t>
      </w:r>
      <w:r>
        <w:rPr>
          <w:rFonts w:hint="eastAsia"/>
        </w:rPr>
        <w:t>企业</w:t>
      </w:r>
      <w:r>
        <w:rPr>
          <w:rFonts w:hint="eastAsia"/>
        </w:rPr>
        <w:t xml:space="preserve"> 4 </w:t>
      </w:r>
      <w:r>
        <w:rPr>
          <w:rFonts w:hint="eastAsia"/>
        </w:rPr>
        <w:t>家，新签约企业</w:t>
      </w:r>
      <w:r>
        <w:rPr>
          <w:rFonts w:hint="eastAsia"/>
        </w:rPr>
        <w:t xml:space="preserve"> 2 </w:t>
      </w:r>
      <w:r>
        <w:rPr>
          <w:rFonts w:hint="eastAsia"/>
        </w:rPr>
        <w:t>家，新入驻企业</w:t>
      </w:r>
      <w:r>
        <w:rPr>
          <w:rFonts w:hint="eastAsia"/>
        </w:rPr>
        <w:t xml:space="preserve"> 3 </w:t>
      </w:r>
      <w:r>
        <w:rPr>
          <w:rFonts w:hint="eastAsia"/>
        </w:rPr>
        <w:t>家。上海海事大学已完成市、区两级签约。挪威船级社与山东海洋集团达成合作，挪威大使到访推进项目落地，计划于</w:t>
      </w:r>
      <w:r>
        <w:rPr>
          <w:rFonts w:hint="eastAsia"/>
        </w:rPr>
        <w:t xml:space="preserve"> 10 </w:t>
      </w:r>
      <w:r>
        <w:rPr>
          <w:rFonts w:hint="eastAsia"/>
        </w:rPr>
        <w:t>月入驻园区。与英国卫狮集团就中国海员总部基地项目落户市北区达成战略意向。上半年以航运贸易为重点导入相关产业，入驻率达</w:t>
      </w:r>
      <w:r>
        <w:rPr>
          <w:rFonts w:hint="eastAsia"/>
        </w:rPr>
        <w:t xml:space="preserve"> 60%</w:t>
      </w:r>
      <w:r>
        <w:rPr>
          <w:rFonts w:hint="eastAsia"/>
        </w:rPr>
        <w:t>，</w:t>
      </w:r>
      <w:r>
        <w:rPr>
          <w:rFonts w:hint="eastAsia"/>
        </w:rPr>
        <w:t xml:space="preserve">1-5 </w:t>
      </w:r>
      <w:r>
        <w:rPr>
          <w:rFonts w:hint="eastAsia"/>
        </w:rPr>
        <w:t>月实现区级实得税收</w:t>
      </w:r>
      <w:r>
        <w:rPr>
          <w:rFonts w:hint="eastAsia"/>
        </w:rPr>
        <w:t xml:space="preserve"> 1224 </w:t>
      </w:r>
      <w:r>
        <w:rPr>
          <w:rFonts w:hint="eastAsia"/>
        </w:rPr>
        <w:t>万元。以党建链串起产业链，成立了青岛国际航运中心联合党委，创建</w:t>
      </w:r>
      <w:r>
        <w:rPr>
          <w:rFonts w:hint="eastAsia"/>
        </w:rPr>
        <w:t xml:space="preserve"> " </w:t>
      </w:r>
      <w:r>
        <w:rPr>
          <w:rFonts w:hint="eastAsia"/>
        </w:rPr>
        <w:t>红帆领航</w:t>
      </w:r>
      <w:r>
        <w:rPr>
          <w:rFonts w:hint="eastAsia"/>
        </w:rPr>
        <w:t xml:space="preserve"> " </w:t>
      </w:r>
      <w:r>
        <w:rPr>
          <w:rFonts w:hint="eastAsia"/>
        </w:rPr>
        <w:t>楼宇党建品牌及红帆志愿者团队，探索</w:t>
      </w:r>
      <w:r>
        <w:rPr>
          <w:rFonts w:hint="eastAsia"/>
        </w:rPr>
        <w:t xml:space="preserve"> " </w:t>
      </w:r>
      <w:r>
        <w:rPr>
          <w:rFonts w:hint="eastAsia"/>
        </w:rPr>
        <w:t>党建</w:t>
      </w:r>
      <w:r>
        <w:rPr>
          <w:rFonts w:hint="eastAsia"/>
        </w:rPr>
        <w:t xml:space="preserve"> + </w:t>
      </w:r>
      <w:r>
        <w:rPr>
          <w:rFonts w:hint="eastAsia"/>
        </w:rPr>
        <w:t>产业</w:t>
      </w:r>
      <w:r>
        <w:rPr>
          <w:rFonts w:hint="eastAsia"/>
        </w:rPr>
        <w:t xml:space="preserve"> " </w:t>
      </w:r>
      <w:r>
        <w:rPr>
          <w:rFonts w:hint="eastAsia"/>
        </w:rPr>
        <w:t>融合发展的共建模式。建筑创意产业集聚平台建立了市北区人民政府与青岛理工大学联席会议工作规则。联合城发集团，形成了《青岛理工大学市北校区整体开发升级建议》。积极梳理引进高伟俊院士产业资源板块，院士数字建筑设计板块——沿海建筑设计院总部已经落户市北。校友企业山东城市地下空间研究院已经落户运营。联合城市地下空间研究院积极开展产业链招商，首批引进的青岛联合理工规划设计咨询有限公司、华优建筑设计院有限责任公司均已落地。帮助项目方筛选载体、办注册、找资源、找市场、配政策，美国</w:t>
      </w:r>
      <w:r>
        <w:rPr>
          <w:rFonts w:hint="eastAsia"/>
        </w:rPr>
        <w:t xml:space="preserve"> zehren </w:t>
      </w:r>
      <w:r>
        <w:rPr>
          <w:rFonts w:hint="eastAsia"/>
        </w:rPr>
        <w:t>建筑设计公司、优青建设</w:t>
      </w:r>
      <w:r>
        <w:rPr>
          <w:rFonts w:hint="eastAsia"/>
        </w:rPr>
        <w:t xml:space="preserve"> ( </w:t>
      </w:r>
      <w:r>
        <w:rPr>
          <w:rFonts w:hint="eastAsia"/>
        </w:rPr>
        <w:t>山东</w:t>
      </w:r>
      <w:r>
        <w:rPr>
          <w:rFonts w:hint="eastAsia"/>
        </w:rPr>
        <w:t xml:space="preserve"> ) </w:t>
      </w:r>
      <w:r>
        <w:rPr>
          <w:rFonts w:hint="eastAsia"/>
        </w:rPr>
        <w:t>有限公司等</w:t>
      </w:r>
      <w:r>
        <w:rPr>
          <w:rFonts w:hint="eastAsia"/>
        </w:rPr>
        <w:t xml:space="preserve"> 8 </w:t>
      </w:r>
      <w:r>
        <w:rPr>
          <w:rFonts w:hint="eastAsia"/>
        </w:rPr>
        <w:t>家建筑创意类企业相继落地，建筑创意产业项目初步呈现出集聚态势。</w:t>
      </w:r>
    </w:p>
    <w:p w:rsidR="00B94505" w:rsidRDefault="00B94505">
      <w:pPr>
        <w:ind w:firstLine="420"/>
        <w:jc w:val="left"/>
        <w:rPr>
          <w:rFonts w:hint="eastAsia"/>
        </w:rPr>
      </w:pPr>
      <w:r>
        <w:rPr>
          <w:rFonts w:hint="eastAsia"/>
        </w:rPr>
        <w:t>打好攻坚战，拼出开发建设加速度</w:t>
      </w:r>
    </w:p>
    <w:p w:rsidR="00B94505" w:rsidRDefault="00B94505">
      <w:pPr>
        <w:ind w:firstLine="420"/>
        <w:jc w:val="left"/>
        <w:rPr>
          <w:rFonts w:hint="eastAsia"/>
        </w:rPr>
      </w:pPr>
      <w:r>
        <w:rPr>
          <w:rFonts w:hint="eastAsia"/>
        </w:rPr>
        <w:t>严格落实市北区疫情防控和复产复工决策部署，全面发起开发建设、土地整理和基础建设攻势。主要领导靠前指挥，分管负责同志坚持每日徒步巡查，强力推进浪潮大数据产业园、绍兴路学校、吴兴路幼儿园、敦化路停车场等商务区在建项目提速提效。多措并举加快在建项目开工审批手续办理，协助浪潮大数据产业园</w:t>
      </w:r>
      <w:r>
        <w:rPr>
          <w:rFonts w:hint="eastAsia"/>
        </w:rPr>
        <w:t xml:space="preserve"> B </w:t>
      </w:r>
      <w:r>
        <w:rPr>
          <w:rFonts w:hint="eastAsia"/>
        </w:rPr>
        <w:t>地块</w:t>
      </w:r>
      <w:r>
        <w:rPr>
          <w:rFonts w:hint="eastAsia"/>
        </w:rPr>
        <w:t xml:space="preserve"> ( </w:t>
      </w:r>
      <w:r>
        <w:rPr>
          <w:rFonts w:hint="eastAsia"/>
        </w:rPr>
        <w:t>产业地块</w:t>
      </w:r>
      <w:r>
        <w:rPr>
          <w:rFonts w:hint="eastAsia"/>
        </w:rPr>
        <w:t xml:space="preserve"> ) </w:t>
      </w:r>
      <w:r>
        <w:rPr>
          <w:rFonts w:hint="eastAsia"/>
        </w:rPr>
        <w:t>取得施工许可证。攻坚克难加速振华片区改造项目和元鼎地块土地整理，努力为片区招商引资、产业导入打造良好的空间载体。依托在建项目，截止</w:t>
      </w:r>
      <w:r>
        <w:rPr>
          <w:rFonts w:hint="eastAsia"/>
        </w:rPr>
        <w:t xml:space="preserve"> 6 </w:t>
      </w:r>
      <w:r>
        <w:rPr>
          <w:rFonts w:hint="eastAsia"/>
        </w:rPr>
        <w:t>月份，中央商务区完成固定资产投资</w:t>
      </w:r>
      <w:r>
        <w:rPr>
          <w:rFonts w:hint="eastAsia"/>
        </w:rPr>
        <w:t xml:space="preserve"> 9.97 </w:t>
      </w:r>
      <w:r>
        <w:rPr>
          <w:rFonts w:hint="eastAsia"/>
        </w:rPr>
        <w:t>亿元，完成全年目标的</w:t>
      </w:r>
      <w:r>
        <w:rPr>
          <w:rFonts w:hint="eastAsia"/>
        </w:rPr>
        <w:t xml:space="preserve"> 78%</w:t>
      </w:r>
      <w:r>
        <w:rPr>
          <w:rFonts w:hint="eastAsia"/>
        </w:rPr>
        <w:t>，超额完成固投指标。聚焦群众反映的痛点难点堵点问题真抓实干、精准施策，在反复研究和充分论证的基础上，经过</w:t>
      </w:r>
      <w:r>
        <w:rPr>
          <w:rFonts w:hint="eastAsia"/>
        </w:rPr>
        <w:t xml:space="preserve"> 7 </w:t>
      </w:r>
      <w:r>
        <w:rPr>
          <w:rFonts w:hint="eastAsia"/>
        </w:rPr>
        <w:t>个昼夜的紧张施工，拆除了连云港路敦化路路口环岛花坛设施，重新规划了交通通行方案，解决了制约商务区交通通行能力的又一历史遗留问题。</w:t>
      </w:r>
    </w:p>
    <w:p w:rsidR="00B94505" w:rsidRDefault="00B94505">
      <w:pPr>
        <w:ind w:firstLine="420"/>
        <w:jc w:val="left"/>
        <w:rPr>
          <w:rFonts w:hint="eastAsia"/>
        </w:rPr>
      </w:pPr>
      <w:r>
        <w:rPr>
          <w:rFonts w:hint="eastAsia"/>
        </w:rPr>
        <w:t>亮好服务牌</w:t>
      </w:r>
      <w:r>
        <w:rPr>
          <w:rFonts w:hint="eastAsia"/>
        </w:rPr>
        <w:t xml:space="preserve"> </w:t>
      </w:r>
      <w:r>
        <w:rPr>
          <w:rFonts w:hint="eastAsia"/>
        </w:rPr>
        <w:t>优化营商环境竞争力</w:t>
      </w:r>
    </w:p>
    <w:p w:rsidR="00B94505" w:rsidRDefault="00B94505">
      <w:pPr>
        <w:ind w:firstLine="420"/>
        <w:jc w:val="left"/>
        <w:rPr>
          <w:rFonts w:hint="eastAsia"/>
        </w:rPr>
      </w:pPr>
      <w:r>
        <w:rPr>
          <w:rFonts w:hint="eastAsia"/>
        </w:rPr>
        <w:t>依托辖区</w:t>
      </w:r>
      <w:r>
        <w:rPr>
          <w:rFonts w:hint="eastAsia"/>
        </w:rPr>
        <w:t xml:space="preserve"> 39 </w:t>
      </w:r>
      <w:r>
        <w:rPr>
          <w:rFonts w:hint="eastAsia"/>
        </w:rPr>
        <w:t>座商务楼宇，全面推广</w:t>
      </w:r>
      <w:r>
        <w:rPr>
          <w:rFonts w:hint="eastAsia"/>
        </w:rPr>
        <w:t xml:space="preserve"> " </w:t>
      </w:r>
      <w:r>
        <w:rPr>
          <w:rFonts w:hint="eastAsia"/>
        </w:rPr>
        <w:t>全域楼宇管家</w:t>
      </w:r>
      <w:r>
        <w:rPr>
          <w:rFonts w:hint="eastAsia"/>
        </w:rPr>
        <w:t xml:space="preserve"> " </w:t>
      </w:r>
      <w:r>
        <w:rPr>
          <w:rFonts w:hint="eastAsia"/>
        </w:rPr>
        <w:t>服务，处级干部按楼宇包点分工，做好楼宇企业的培育扶持，全力帮助企业解难题、稳存量、引新增。充分发挥楼宇党建</w:t>
      </w:r>
      <w:r>
        <w:rPr>
          <w:rFonts w:hint="eastAsia"/>
        </w:rPr>
        <w:t xml:space="preserve"> " </w:t>
      </w:r>
      <w:r>
        <w:rPr>
          <w:rFonts w:hint="eastAsia"/>
        </w:rPr>
        <w:t>红色联盟</w:t>
      </w:r>
      <w:r>
        <w:rPr>
          <w:rFonts w:hint="eastAsia"/>
        </w:rPr>
        <w:t xml:space="preserve"> " </w:t>
      </w:r>
      <w:r>
        <w:rPr>
          <w:rFonts w:hint="eastAsia"/>
        </w:rPr>
        <w:t>在促进企业和区域经济发展中的政治引领作用，帮助企业解决融资、招聘、业务拓展等多个突出问题，努力把服务做到企业心坎儿里。召开青年企业家、女企业家、</w:t>
      </w:r>
      <w:r>
        <w:rPr>
          <w:rFonts w:hint="eastAsia"/>
        </w:rPr>
        <w:t xml:space="preserve">CBD </w:t>
      </w:r>
      <w:r>
        <w:rPr>
          <w:rFonts w:hint="eastAsia"/>
        </w:rPr>
        <w:t>商圈各类座谈会，面向楼宇企业举办</w:t>
      </w:r>
      <w:r>
        <w:rPr>
          <w:rFonts w:hint="eastAsia"/>
        </w:rPr>
        <w:t xml:space="preserve"> " </w:t>
      </w:r>
      <w:r>
        <w:rPr>
          <w:rFonts w:hint="eastAsia"/>
        </w:rPr>
        <w:t>惠企减税</w:t>
      </w:r>
      <w:r>
        <w:rPr>
          <w:rFonts w:hint="eastAsia"/>
        </w:rPr>
        <w:t xml:space="preserve"> " </w:t>
      </w:r>
      <w:r>
        <w:rPr>
          <w:rFonts w:hint="eastAsia"/>
        </w:rPr>
        <w:t>直播云课堂。打造了青年人喜爱的</w:t>
      </w:r>
      <w:r>
        <w:rPr>
          <w:rFonts w:hint="eastAsia"/>
        </w:rPr>
        <w:t xml:space="preserve"> CBD" </w:t>
      </w:r>
      <w:r>
        <w:rPr>
          <w:rFonts w:hint="eastAsia"/>
        </w:rPr>
        <w:t>网红</w:t>
      </w:r>
      <w:r>
        <w:rPr>
          <w:rFonts w:hint="eastAsia"/>
        </w:rPr>
        <w:t xml:space="preserve"> " </w:t>
      </w:r>
      <w:r>
        <w:rPr>
          <w:rFonts w:hint="eastAsia"/>
        </w:rPr>
        <w:t>街区，立体式台灯及多幅妙趣横生的墙面彩绘在中央商务区中心区域亮相，吸引了岛城青年拍照打卡，众多新媒体人取景拍摄，营造出吸引青年人集聚的创新创业创意创投环境。打造</w:t>
      </w:r>
      <w:r>
        <w:rPr>
          <w:rFonts w:hint="eastAsia"/>
        </w:rPr>
        <w:t xml:space="preserve"> CBD </w:t>
      </w:r>
      <w:r>
        <w:rPr>
          <w:rFonts w:hint="eastAsia"/>
        </w:rPr>
        <w:t>青年市集街区，市集活动每月一主题，期期有亮点，举办了</w:t>
      </w:r>
      <w:r>
        <w:rPr>
          <w:rFonts w:hint="eastAsia"/>
        </w:rPr>
        <w:t xml:space="preserve"> CBD </w:t>
      </w:r>
      <w:r>
        <w:rPr>
          <w:rFonts w:hint="eastAsia"/>
        </w:rPr>
        <w:t>帆船文化周、薄荷潮流文化节、</w:t>
      </w:r>
      <w:r>
        <w:rPr>
          <w:rFonts w:hint="eastAsia"/>
        </w:rPr>
        <w:t xml:space="preserve">CBD </w:t>
      </w:r>
      <w:r>
        <w:rPr>
          <w:rFonts w:hint="eastAsia"/>
        </w:rPr>
        <w:t>诗词大会等</w:t>
      </w:r>
      <w:r>
        <w:rPr>
          <w:rFonts w:hint="eastAsia"/>
        </w:rPr>
        <w:t xml:space="preserve"> 30 </w:t>
      </w:r>
      <w:r>
        <w:rPr>
          <w:rFonts w:hint="eastAsia"/>
        </w:rPr>
        <w:t>余场商圈活动，助力商圈聚人气旺商气促消费，中央商务区已经成为当代青年的潮玩集聚地。</w:t>
      </w:r>
    </w:p>
    <w:p w:rsidR="00B94505" w:rsidRDefault="00B94505">
      <w:pPr>
        <w:jc w:val="right"/>
        <w:rPr>
          <w:rFonts w:hint="eastAsia"/>
        </w:rPr>
      </w:pPr>
      <w:r>
        <w:rPr>
          <w:rFonts w:hint="eastAsia"/>
        </w:rPr>
        <w:t>信网</w:t>
      </w:r>
      <w:r>
        <w:rPr>
          <w:rFonts w:hint="eastAsia"/>
        </w:rPr>
        <w:t>2020-07-27</w:t>
      </w:r>
    </w:p>
    <w:p w:rsidR="00B94505" w:rsidRDefault="00B94505" w:rsidP="004C5941">
      <w:pPr>
        <w:sectPr w:rsidR="00B94505" w:rsidSect="004C5941">
          <w:type w:val="continuous"/>
          <w:pgSz w:w="11906" w:h="16838"/>
          <w:pgMar w:top="1644" w:right="1236" w:bottom="1418" w:left="1814" w:header="851" w:footer="907" w:gutter="0"/>
          <w:pgNumType w:start="1"/>
          <w:cols w:space="720"/>
          <w:docGrid w:type="lines" w:linePitch="341" w:charSpace="2373"/>
        </w:sectPr>
      </w:pPr>
    </w:p>
    <w:p w:rsidR="0006349A" w:rsidRDefault="0006349A"/>
    <w:sectPr w:rsidR="000634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4505"/>
    <w:rsid w:val="0006349A"/>
    <w:rsid w:val="00B945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45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4505"/>
    <w:rPr>
      <w:rFonts w:ascii="黑体" w:eastAsia="黑体" w:hAnsi="宋体" w:cs="Times New Roman"/>
      <w:b/>
      <w:kern w:val="36"/>
      <w:sz w:val="32"/>
      <w:szCs w:val="32"/>
    </w:rPr>
  </w:style>
  <w:style w:type="paragraph" w:customStyle="1" w:styleId="Char2CharCharChar">
    <w:name w:val="Char2 Char Char Char"/>
    <w:basedOn w:val="a"/>
    <w:rsid w:val="00B9450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2019</Characters>
  <Application>Microsoft Office Word</Application>
  <DocSecurity>0</DocSecurity>
  <Lines>16</Lines>
  <Paragraphs>4</Paragraphs>
  <ScaleCrop>false</ScaleCrop>
  <Company>微软中国</Company>
  <LinksUpToDate>false</LinksUpToDate>
  <CharactersWithSpaces>2369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2022-05-26T02:12:00Z</dcterms:created>
</cp:coreProperties>
</file>