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B2" w:rsidRDefault="000577B2" w:rsidP="0065282E">
      <w:pPr>
        <w:pStyle w:val="1"/>
      </w:pPr>
      <w:r w:rsidRPr="00BD4043">
        <w:rPr>
          <w:rFonts w:hint="eastAsia"/>
        </w:rPr>
        <w:t>苏州城市学院三下乡：新媒体环境下</w:t>
      </w:r>
      <w:r w:rsidRPr="00BD4043">
        <w:t xml:space="preserve"> 档案宣传及运营实践</w:t>
      </w:r>
    </w:p>
    <w:p w:rsidR="000577B2" w:rsidRDefault="000577B2" w:rsidP="000577B2">
      <w:pPr>
        <w:ind w:firstLineChars="200" w:firstLine="420"/>
      </w:pPr>
      <w:r>
        <w:rPr>
          <w:rFonts w:hint="eastAsia"/>
        </w:rPr>
        <w:t>为进一步了解档案新媒体在当下运营中存在的一些困难和存在的一些不足，新媒体对于档案宣传工作从传统载体向数字平台转型升级的助力作用，苏州城市学院“档案传播小分队”社会实践团队成员以“新媒体环境下档案宣传力度成效调研”为基础，展开了进一步的实践工作，用实践检验了调研结果，并在此基础上做出总结与展望。</w:t>
      </w:r>
    </w:p>
    <w:p w:rsidR="000577B2" w:rsidRDefault="000577B2" w:rsidP="000577B2">
      <w:pPr>
        <w:ind w:firstLineChars="200" w:firstLine="420"/>
      </w:pPr>
      <w:r>
        <w:rPr>
          <w:rFonts w:hint="eastAsia"/>
        </w:rPr>
        <w:t>调研现状，发现不足，付诸实践</w:t>
      </w:r>
    </w:p>
    <w:p w:rsidR="000577B2" w:rsidRDefault="000577B2" w:rsidP="000577B2">
      <w:pPr>
        <w:ind w:firstLineChars="200" w:firstLine="420"/>
      </w:pPr>
      <w:r>
        <w:rPr>
          <w:rFonts w:hint="eastAsia"/>
        </w:rPr>
        <w:t>在前一阶段的调研过程中，团队队员通过查阅各类数据、论文，结合自己调研各类新媒体平台得到的数据，对当下新媒体环境下，档案的宣传效果和运营现状做出了分析。</w:t>
      </w:r>
    </w:p>
    <w:p w:rsidR="000577B2" w:rsidRDefault="000577B2" w:rsidP="000577B2">
      <w:pPr>
        <w:ind w:firstLineChars="200" w:firstLine="420"/>
      </w:pPr>
      <w:r>
        <w:rPr>
          <w:rFonts w:hint="eastAsia"/>
        </w:rPr>
        <w:t>从这些数据分析中，团队成员充分认识到——当下档案新媒体还没有能充分利用好抖音、</w:t>
      </w:r>
      <w:r>
        <w:t>B</w:t>
      </w:r>
      <w:r>
        <w:t>站、微博等主流新势力视频平台，做好档案宣传工作，调研到的这些平台中，档案官方账号数量少、活跃度低、内容单一、粉丝数量少、作品内容热度低成为普遍现象，这些账号并没有为档案相关内容起到很好的宣传效果。</w:t>
      </w:r>
    </w:p>
    <w:p w:rsidR="000577B2" w:rsidRDefault="000577B2" w:rsidP="000577B2">
      <w:pPr>
        <w:ind w:firstLineChars="200" w:firstLine="420"/>
      </w:pPr>
      <w:r>
        <w:rPr>
          <w:rFonts w:hint="eastAsia"/>
        </w:rPr>
        <w:t>图为团队成员在进行数据分析</w:t>
      </w:r>
    </w:p>
    <w:p w:rsidR="000577B2" w:rsidRDefault="000577B2" w:rsidP="000577B2">
      <w:pPr>
        <w:ind w:firstLineChars="200" w:firstLine="420"/>
      </w:pPr>
      <w:r>
        <w:rPr>
          <w:rFonts w:hint="eastAsia"/>
        </w:rPr>
        <w:t>以调研过程中的发现和分析为基础——大部分档案新媒体账号的内容过于单一和枯燥；又或者是有太多的专业知识，不利于普通群众理解。因此，团队成员经过讨论后，决定以“有趣、多样”作为新媒体账号的内容制作导向，但仅以文字输出或许会造成受众的视觉疲劳，不利于档案平台的宣传和和影响力的扩大。于是，从受众的角度出发，团队成员一致决定不再将目光仅仅停留在传统的文字内容分享上，而是将文字内容再制成以搞笑为主基调的视频，文字和视频结合，将内容可视化，大大增加创作内容的趣味性和多样性。</w:t>
      </w:r>
    </w:p>
    <w:p w:rsidR="000577B2" w:rsidRDefault="000577B2" w:rsidP="000577B2">
      <w:pPr>
        <w:ind w:firstLineChars="200" w:firstLine="420"/>
      </w:pPr>
      <w:r>
        <w:rPr>
          <w:rFonts w:hint="eastAsia"/>
        </w:rPr>
        <w:t>推文和视频，获得不俗的效果，助力档案宣传</w:t>
      </w:r>
    </w:p>
    <w:p w:rsidR="000577B2" w:rsidRDefault="000577B2" w:rsidP="000577B2">
      <w:pPr>
        <w:ind w:firstLineChars="200" w:firstLine="420"/>
      </w:pPr>
      <w:r>
        <w:rPr>
          <w:rFonts w:hint="eastAsia"/>
        </w:rPr>
        <w:t>在“有趣、多样”的定位及内容导向的基础上，目前实践团队在成立的微信公众号“嘿</w:t>
      </w:r>
      <w:r>
        <w:t xml:space="preserve"> </w:t>
      </w:r>
      <w:r>
        <w:t>档案同学</w:t>
      </w:r>
      <w:r>
        <w:t>”</w:t>
      </w:r>
      <w:r>
        <w:t>上目前已经发表两篇推文，分别是《</w:t>
      </w:r>
      <w:r>
        <w:t>“</w:t>
      </w:r>
      <w:r>
        <w:t>小镇做题家</w:t>
      </w:r>
      <w:r>
        <w:t>”</w:t>
      </w:r>
      <w:r>
        <w:t>们的档案养成记》和《</w:t>
      </w:r>
      <w:r>
        <w:t>“</w:t>
      </w:r>
      <w:r>
        <w:t>绿帽子</w:t>
      </w:r>
      <w:r>
        <w:t>”</w:t>
      </w:r>
      <w:r>
        <w:t>到底为什么</w:t>
      </w:r>
      <w:r>
        <w:t>“</w:t>
      </w:r>
      <w:r>
        <w:t>绿</w:t>
      </w:r>
      <w:r>
        <w:t>”?</w:t>
      </w:r>
      <w:r>
        <w:t>》，同时也制作了相应的视频发布在其他视频平台如抖音、哔哩哔哩等。</w:t>
      </w:r>
    </w:p>
    <w:p w:rsidR="000577B2" w:rsidRPr="0065282E" w:rsidRDefault="000577B2" w:rsidP="000577B2">
      <w:pPr>
        <w:ind w:firstLineChars="200" w:firstLine="420"/>
        <w:jc w:val="right"/>
      </w:pPr>
      <w:r w:rsidRPr="00964B48">
        <w:rPr>
          <w:rFonts w:hint="eastAsia"/>
        </w:rPr>
        <w:t>青年观潮</w:t>
      </w:r>
      <w:r w:rsidRPr="00964B48">
        <w:t>2022-08-24</w:t>
      </w:r>
    </w:p>
    <w:p w:rsidR="000577B2" w:rsidRDefault="000577B2" w:rsidP="00A54156">
      <w:pPr>
        <w:sectPr w:rsidR="000577B2" w:rsidSect="00A54156">
          <w:type w:val="continuous"/>
          <w:pgSz w:w="11906" w:h="16838"/>
          <w:pgMar w:top="1644" w:right="1236" w:bottom="1418" w:left="1814" w:header="851" w:footer="907" w:gutter="0"/>
          <w:pgNumType w:start="1"/>
          <w:cols w:space="720"/>
          <w:docGrid w:type="lines" w:linePitch="341" w:charSpace="2373"/>
        </w:sectPr>
      </w:pPr>
    </w:p>
    <w:p w:rsidR="00385544" w:rsidRDefault="00385544"/>
    <w:sectPr w:rsidR="00385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577B2"/>
    <w:rsid w:val="000577B2"/>
    <w:rsid w:val="00385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77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77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693</Characters>
  <Application>Microsoft Office Word</Application>
  <DocSecurity>0</DocSecurity>
  <Lines>5</Lines>
  <Paragraphs>1</Paragraphs>
  <ScaleCrop>false</ScaleCrop>
  <Company>微软中国</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2022-12-16T02:22:00Z</dcterms:created>
</cp:coreProperties>
</file>