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C2" w:rsidRDefault="001320C2">
      <w:pPr>
        <w:pStyle w:val="1"/>
        <w:rPr>
          <w:rFonts w:hint="eastAsia"/>
        </w:rPr>
      </w:pPr>
      <w:r>
        <w:rPr>
          <w:rFonts w:hint="eastAsia"/>
        </w:rPr>
        <w:t>“智慧大脑”赋能营商环境！普陀这个老牌园区招商和服务技能满分！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一张“网”、一个公众号就可以管起一整个园区，从企业入驻园区咨询起，到企业在园区内办公、生活的方方面面，在普陀区天地软件园都可实现“线上服务”，而这一切，离不开上海彩付网络科技有限公司搭建的智慧园区解决方案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月，由彩付科技打造的天地软件园智慧园区服务正式上线，一个基于</w:t>
      </w:r>
      <w:r>
        <w:rPr>
          <w:rFonts w:hint="eastAsia"/>
        </w:rPr>
        <w:t>AIoT</w:t>
      </w:r>
      <w:r>
        <w:rPr>
          <w:rFonts w:hint="eastAsia"/>
        </w:rPr>
        <w:t>生态平台构架的智慧园区管理服务系统，为园区的招商、服务等前、中、后端工作搭建了一个一体化的平台。对园区的工作人员而言，楼宇资产管理、招商管理、企业管理、一键开票、协同办公、安防监控指挥、微信平台交互等</w:t>
      </w:r>
      <w:r>
        <w:rPr>
          <w:rFonts w:hint="eastAsia"/>
        </w:rPr>
        <w:t>7</w:t>
      </w:r>
      <w:r>
        <w:rPr>
          <w:rFonts w:hint="eastAsia"/>
        </w:rPr>
        <w:t>大类园区办公场景的方方面面都可以实现云、网、端三位一体的智慧办公。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随着信息化走向更广泛、更深入、更智慧，信息化如何支撑区域经济发展战略、应对区域核心业务的需求、应对新一代信息技术的冲击等成为区域经济面临的共同课题。天地软件园作为普陀区内一家老牌科技园区，如何因势利导，借助园区特色更好地服务普陀区大招商格局的构建发展，成为园区一直在思索创新的方向。“智慧园区建设是大势所趋，天地软件园作为市里的试点之一，起步虽然不是最早的，但是我们希望在精细化程度上可以做到更好。”天地软件园党委副书记李欣告诉记者，彩付科技因其在长征镇智慧社区上的成熟运作，成为了园区的首选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彩付科技的合作伙伴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彩付科技为园区“量身定制”的这套智慧园区服务系统，实现了</w:t>
      </w:r>
      <w:r>
        <w:rPr>
          <w:rFonts w:hint="eastAsia"/>
        </w:rPr>
        <w:t>B</w:t>
      </w:r>
      <w:r>
        <w:rPr>
          <w:rFonts w:hint="eastAsia"/>
        </w:rPr>
        <w:t>端、</w:t>
      </w:r>
      <w:r>
        <w:rPr>
          <w:rFonts w:hint="eastAsia"/>
        </w:rPr>
        <w:t>C</w:t>
      </w:r>
      <w:r>
        <w:rPr>
          <w:rFonts w:hint="eastAsia"/>
        </w:rPr>
        <w:t>端两相连。“关注园区微信公众号，不仅平台会给我推送与企业相关的实时政策信息，还可以在这里预定会议室、找活动、找项目、找企业等等，特别方便。”一位园区入驻企业负责人介绍道。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而对园区的管理者而言，智慧园区的系统汇集了企业管理、资产管理、物业管理的方方面面数据，并通过大数据为园区产业布局、管理决策提供参考。“企业前来咨询办公楼宇，提出场所需求时，原先我们需要一个个去向各楼组长核实，现在有了智慧园区的系统，我们可以随时查阅，掌握动态的信息，反馈和服务企业的速度、效率大大提升了。”园区的招商工作人员告诉记者，这套系统像是一个“大招商神器”，便于园区为企业提供更加精细化、个性化的服务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智慧园区管理服务系统微信端后台界面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“精细化管理”“物联网智慧物业管理”“内部办公信息化”等主要功能的实现，让园区对这套系统的使用度很满意。“通过这套系统，我们对园区内不同产业企业贴上不同的标签，在推送政策时更有针对性，实现精细化管理，而在内部流程上实现了微信端随时随地办公，不仅节约了纸张，还提升了办事效率；在物业管理上，人脸识别、消防监控等都实现了联网，云上也可以操作观看。”李欣介绍道。</w:t>
      </w:r>
    </w:p>
    <w:p w:rsidR="001320C2" w:rsidRDefault="001320C2">
      <w:pPr>
        <w:ind w:firstLine="420"/>
        <w:jc w:val="left"/>
        <w:rPr>
          <w:rFonts w:hint="eastAsia"/>
        </w:rPr>
      </w:pPr>
      <w:r>
        <w:rPr>
          <w:rFonts w:hint="eastAsia"/>
        </w:rPr>
        <w:t>在发展区域实体平台的同时，走“信息产业发展”的道路，以“一网统管”助力产业整合发展，优化区域营商环境是大势所趋。而彩付科技的</w:t>
      </w:r>
      <w:r>
        <w:rPr>
          <w:rFonts w:hint="eastAsia"/>
        </w:rPr>
        <w:t xml:space="preserve"> </w:t>
      </w:r>
      <w:r>
        <w:rPr>
          <w:rFonts w:hint="eastAsia"/>
        </w:rPr>
        <w:t>“智慧园区”应用可谓顺势而为，乘“风”而行。据介绍，这一应用已从天地软件园扩展到新曹杨工业园区等其他六个园区，目前已实现长征镇辖内全覆盖，构建了一个镇级层面的大招商格局。“大数据的实时联动，对构建大招商一盘棋大有裨益。”彩付科技副总裁伍鹏介绍道，“当企业寻求落户来到天地软件园，天地软件园发现自己在办公场地、硬件面积等方面无法满足企业需求时，通过智慧园区的‘一张网’，可以及时精准匹配到镇内其他的园区，这样一来，最起码可以做到企业来，服务好，不遗失。”</w:t>
      </w:r>
    </w:p>
    <w:p w:rsidR="001320C2" w:rsidRDefault="001320C2">
      <w:pPr>
        <w:jc w:val="right"/>
        <w:rPr>
          <w:rFonts w:hint="eastAsia"/>
        </w:rPr>
      </w:pPr>
      <w:r>
        <w:rPr>
          <w:rFonts w:hint="eastAsia"/>
        </w:rPr>
        <w:t>上海普陀发布</w:t>
      </w:r>
      <w:r>
        <w:rPr>
          <w:rFonts w:hint="eastAsia"/>
        </w:rPr>
        <w:t>2020-10-12</w:t>
      </w:r>
    </w:p>
    <w:p w:rsidR="001320C2" w:rsidRDefault="001320C2" w:rsidP="0005327A">
      <w:pPr>
        <w:sectPr w:rsidR="001320C2" w:rsidSect="000532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202A" w:rsidRDefault="0028202A"/>
    <w:sectPr w:rsidR="0028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0C2"/>
    <w:rsid w:val="001320C2"/>
    <w:rsid w:val="0028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20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20C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1320C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2022-05-23T03:42:00Z</dcterms:created>
</cp:coreProperties>
</file>