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71B" w:rsidRDefault="0059371B" w:rsidP="00CD50D7">
      <w:pPr>
        <w:pStyle w:val="1"/>
      </w:pPr>
      <w:r w:rsidRPr="00CD50D7">
        <w:rPr>
          <w:rFonts w:hint="eastAsia"/>
        </w:rPr>
        <w:t>厂窖镇</w:t>
      </w:r>
      <w:r w:rsidRPr="00CD50D7">
        <w:t>2022年全年特护期信访安保维稳工作方案</w:t>
      </w:r>
    </w:p>
    <w:p w:rsidR="0059371B" w:rsidRDefault="0059371B" w:rsidP="0059371B">
      <w:pPr>
        <w:ind w:firstLineChars="200" w:firstLine="420"/>
      </w:pPr>
      <w:r>
        <w:rPr>
          <w:rFonts w:hint="eastAsia"/>
        </w:rPr>
        <w:t>为全面营造和谐稳定的社会环境，确保北京冬奥会、冬残会、全国“两会”、党的二十大等重大会议活动的顺利进行，我镇坚持多措并举、综合施策，切实解决群众反映的突出问题，经镇党委、政府研究决定，启动</w:t>
      </w:r>
      <w:r>
        <w:t>2022</w:t>
      </w:r>
      <w:r>
        <w:t>全年特护期工作机制。现制定如下工作方案：</w:t>
      </w:r>
    </w:p>
    <w:p w:rsidR="0059371B" w:rsidRDefault="0059371B" w:rsidP="0059371B">
      <w:pPr>
        <w:ind w:firstLineChars="200" w:firstLine="420"/>
      </w:pPr>
      <w:r>
        <w:rPr>
          <w:rFonts w:hint="eastAsia"/>
        </w:rPr>
        <w:t>一、指导思想</w:t>
      </w:r>
    </w:p>
    <w:p w:rsidR="0059371B" w:rsidRDefault="0059371B" w:rsidP="0059371B">
      <w:pPr>
        <w:ind w:firstLineChars="200" w:firstLine="420"/>
      </w:pPr>
      <w:r>
        <w:rPr>
          <w:rFonts w:hint="eastAsia"/>
        </w:rPr>
        <w:t>按照“属地责任、主管责任”和“条块结合、内紧外松”原则，坚持统一指挥，分级负责，强化责任担当，重视履行职责，从严从实从细抓好全镇</w:t>
      </w:r>
      <w:r>
        <w:t>2022</w:t>
      </w:r>
      <w:r>
        <w:t>年全年特护期信访安保维稳各项工作。</w:t>
      </w:r>
    </w:p>
    <w:p w:rsidR="0059371B" w:rsidRDefault="0059371B" w:rsidP="0059371B">
      <w:pPr>
        <w:ind w:firstLineChars="200" w:firstLine="420"/>
      </w:pPr>
      <w:r>
        <w:rPr>
          <w:rFonts w:hint="eastAsia"/>
        </w:rPr>
        <w:t>二、组织领导</w:t>
      </w:r>
    </w:p>
    <w:p w:rsidR="0059371B" w:rsidRDefault="0059371B" w:rsidP="0059371B">
      <w:pPr>
        <w:ind w:firstLineChars="200" w:firstLine="420"/>
      </w:pPr>
      <w:r>
        <w:rPr>
          <w:rFonts w:hint="eastAsia"/>
        </w:rPr>
        <w:t>成立厂窖镇</w:t>
      </w:r>
      <w:r>
        <w:t>2022</w:t>
      </w:r>
      <w:r>
        <w:t>全年特护期信访安保维稳工作领导小组，由镇党委委员、政法委员、武装部长戴承峰任组长，社会治安和应急管理办公室主任宋振威、镇派出所所长彭长街、镇司法所所长谢敬任副组长，镇社会治安和应急管理办公室、派出所、司法所、社会事务办、经济发展办、自然资源和环境保护办公室、综合行政执法大队、农业综合服务中心、社会事务综合服务中心、党群和政务服务中心、退役军人服务站和各村（社区）为成员单位。领导小组下设办公室，办公室设镇社会治安和应急管理办公室，办公室主任由宋振威同志兼任，负责联络、协调、调度等工作。</w:t>
      </w:r>
    </w:p>
    <w:p w:rsidR="0059371B" w:rsidRDefault="0059371B" w:rsidP="0059371B">
      <w:pPr>
        <w:ind w:firstLineChars="200" w:firstLine="420"/>
      </w:pPr>
      <w:r>
        <w:rPr>
          <w:rFonts w:hint="eastAsia"/>
        </w:rPr>
        <w:t>三、工作任务</w:t>
      </w:r>
    </w:p>
    <w:p w:rsidR="0059371B" w:rsidRDefault="0059371B" w:rsidP="0059371B">
      <w:pPr>
        <w:ind w:firstLineChars="200" w:firstLine="420"/>
      </w:pPr>
      <w:r>
        <w:t>(</w:t>
      </w:r>
      <w:r>
        <w:t>一</w:t>
      </w:r>
      <w:r>
        <w:t>)</w:t>
      </w:r>
      <w:r>
        <w:t>加强矛盾纠纷排查化解。各村（社区）、部门单位要坚持抓早抓小抓苗头原则，部署开展矛盾纠纷排查化解工作，深入开展矛盾纠纷排查化解工作，对排查出来的重点隐患和突出问题，实行</w:t>
      </w:r>
      <w:r>
        <w:t>“</w:t>
      </w:r>
      <w:r>
        <w:t>台账</w:t>
      </w:r>
      <w:r>
        <w:t>”</w:t>
      </w:r>
      <w:r>
        <w:t>管理，制定工作方案，明确责任领导，细化工作措施，确保按期化解。各村（社区）、部门单位要根据本单位实际情况，开展矛盾纠纷排查化解工作，并及时将矛盾纠纷排查化解台账上报镇社会治安和应急管理办公室。</w:t>
      </w:r>
    </w:p>
    <w:p w:rsidR="0059371B" w:rsidRDefault="0059371B" w:rsidP="0059371B">
      <w:pPr>
        <w:ind w:firstLineChars="200" w:firstLine="420"/>
      </w:pPr>
      <w:r>
        <w:t>(</w:t>
      </w:r>
      <w:r>
        <w:t>二</w:t>
      </w:r>
      <w:r>
        <w:t>)</w:t>
      </w:r>
      <w:r>
        <w:t>加强情报信息收集、研判。由镇社会治安和应急管理办公室、派出所负责拓宽情报信息收集渠道，全面收集、掌握</w:t>
      </w:r>
      <w:r>
        <w:t>2022</w:t>
      </w:r>
      <w:r>
        <w:t>年北京冬奥会、冬残会、全国</w:t>
      </w:r>
      <w:r>
        <w:t>“</w:t>
      </w:r>
      <w:r>
        <w:t>两会</w:t>
      </w:r>
      <w:r>
        <w:t>”</w:t>
      </w:r>
      <w:r>
        <w:t>、党的二十大等重大会议活动期间各类群体动向性、深层次、内幕性的情报线索，定期召开会议进行研判，做到及时、精准预警，牢牢掌握工作主动权。</w:t>
      </w:r>
    </w:p>
    <w:p w:rsidR="0059371B" w:rsidRDefault="0059371B" w:rsidP="0059371B">
      <w:pPr>
        <w:ind w:firstLineChars="200" w:firstLine="420"/>
      </w:pPr>
      <w:r>
        <w:t>(</w:t>
      </w:r>
      <w:r>
        <w:t>三</w:t>
      </w:r>
      <w:r>
        <w:t>)</w:t>
      </w:r>
      <w:r>
        <w:t>强化社会面防控。由派出所负责，加大街面巡逻防</w:t>
      </w:r>
    </w:p>
    <w:p w:rsidR="0059371B" w:rsidRDefault="0059371B" w:rsidP="0059371B">
      <w:pPr>
        <w:ind w:firstLineChars="200" w:firstLine="420"/>
      </w:pPr>
      <w:r>
        <w:rPr>
          <w:rFonts w:hint="eastAsia"/>
        </w:rPr>
        <w:t>控力度，提高道路和街面的见警率，强化重点区域、场所、部位的安全保卫工作，加大对各类违法犯罪的打击力度，部署开展专项行动，保持对违法犯罪活动的严管严防严控的高压态势，积极营造平安稳定的社会治安环境。</w:t>
      </w:r>
    </w:p>
    <w:p w:rsidR="0059371B" w:rsidRDefault="0059371B" w:rsidP="0059371B">
      <w:pPr>
        <w:ind w:firstLineChars="200" w:firstLine="420"/>
      </w:pPr>
      <w:r>
        <w:t>(</w:t>
      </w:r>
      <w:r>
        <w:t>四</w:t>
      </w:r>
      <w:r>
        <w:t>)</w:t>
      </w:r>
      <w:r>
        <w:t>做好信访工作。由镇社会治安和应急管理办公室负责，做好</w:t>
      </w:r>
      <w:r>
        <w:t>2022</w:t>
      </w:r>
      <w:r>
        <w:t>年全年特护期信访安保维稳工作期间的接访劝返工作，各村（社区）、部门的单位要成立接访劝返工作组，对在会场及代表驻地缠访、闹访和聚集的，由责任单位及时接访劝返，确保维护好会场周边良好秩序。各村（社区）、部门单位在</w:t>
      </w:r>
      <w:r>
        <w:t>2022</w:t>
      </w:r>
      <w:r>
        <w:t>年</w:t>
      </w:r>
      <w:r>
        <w:t>2</w:t>
      </w:r>
      <w:r>
        <w:t>月</w:t>
      </w:r>
      <w:r>
        <w:t>11</w:t>
      </w:r>
      <w:r>
        <w:t>日将本单位接访劝返工作组名单上报镇社会治安和应急管理办公室。</w:t>
      </w:r>
    </w:p>
    <w:p w:rsidR="0059371B" w:rsidRDefault="0059371B" w:rsidP="0059371B">
      <w:pPr>
        <w:ind w:firstLineChars="200" w:firstLine="420"/>
      </w:pPr>
      <w:r>
        <w:t>(</w:t>
      </w:r>
      <w:r>
        <w:t>五</w:t>
      </w:r>
      <w:r>
        <w:t>)</w:t>
      </w:r>
      <w:r>
        <w:t>做好反恐防恐工作。要以</w:t>
      </w:r>
      <w:r>
        <w:t>“</w:t>
      </w:r>
      <w:r>
        <w:t>防回流、防渗透、防反弹</w:t>
      </w:r>
      <w:r>
        <w:t>”</w:t>
      </w:r>
      <w:r>
        <w:t>为重点，深入开展反恐防恐工作，做好预测预警预防工作。一要强化情报预警。二要强化防范管控。三要强化专项打击。</w:t>
      </w:r>
    </w:p>
    <w:p w:rsidR="0059371B" w:rsidRDefault="0059371B" w:rsidP="0059371B">
      <w:pPr>
        <w:ind w:firstLineChars="200" w:firstLine="420"/>
      </w:pPr>
      <w:r>
        <w:rPr>
          <w:rFonts w:hint="eastAsia"/>
        </w:rPr>
        <w:t>四、工作要求</w:t>
      </w:r>
    </w:p>
    <w:p w:rsidR="0059371B" w:rsidRDefault="0059371B" w:rsidP="0059371B">
      <w:pPr>
        <w:ind w:firstLineChars="200" w:firstLine="420"/>
      </w:pPr>
      <w:r>
        <w:t>(</w:t>
      </w:r>
      <w:r>
        <w:t>一</w:t>
      </w:r>
      <w:r>
        <w:t>)</w:t>
      </w:r>
      <w:r>
        <w:t>提高认识，加强领导。各村（社区）、部门单位要切实提高政治站位，增强</w:t>
      </w:r>
      <w:r>
        <w:t>“</w:t>
      </w:r>
      <w:r>
        <w:t>四个意识</w:t>
      </w:r>
      <w:r>
        <w:t>”</w:t>
      </w:r>
      <w:r>
        <w:t>，做到</w:t>
      </w:r>
      <w:r>
        <w:t>“</w:t>
      </w:r>
      <w:r>
        <w:t>两个维护</w:t>
      </w:r>
      <w:r>
        <w:t>”</w:t>
      </w:r>
      <w:r>
        <w:t>，将</w:t>
      </w:r>
      <w:r>
        <w:t>2022</w:t>
      </w:r>
      <w:r>
        <w:t>年全年特护期信访安保维稳工作作为当前一项重要工作来抓。要切实加</w:t>
      </w:r>
      <w:r>
        <w:lastRenderedPageBreak/>
        <w:t>强组织领导，组织召开专题会议研究部署相关工作。</w:t>
      </w:r>
    </w:p>
    <w:p w:rsidR="0059371B" w:rsidRDefault="0059371B" w:rsidP="0059371B">
      <w:pPr>
        <w:ind w:firstLineChars="200" w:firstLine="420"/>
      </w:pPr>
      <w:r>
        <w:t>(</w:t>
      </w:r>
      <w:r>
        <w:t>二</w:t>
      </w:r>
      <w:r>
        <w:t>)</w:t>
      </w:r>
      <w:r>
        <w:t>压实责任，传导压力。各村（社区）、部门单位要按照</w:t>
      </w:r>
      <w:r>
        <w:t>“</w:t>
      </w:r>
      <w:r>
        <w:t>属地管理</w:t>
      </w:r>
      <w:r>
        <w:t>”</w:t>
      </w:r>
      <w:r>
        <w:t>、</w:t>
      </w:r>
      <w:r>
        <w:t>“</w:t>
      </w:r>
      <w:r>
        <w:t>谁主管、谁负责</w:t>
      </w:r>
      <w:r>
        <w:t>”</w:t>
      </w:r>
      <w:r>
        <w:t>原则，按照方案的部署安排，抓好工作责任的落实，层层传导压力。各村（社区）、部门单位要认真研究</w:t>
      </w:r>
      <w:r>
        <w:t>2022</w:t>
      </w:r>
      <w:r>
        <w:t>年全年特护期信访安保维稳工作，细化工作任务和工作措施，明确工作责任，责任要落实到具体人员。</w:t>
      </w:r>
    </w:p>
    <w:p w:rsidR="0059371B" w:rsidRDefault="0059371B" w:rsidP="0059371B">
      <w:pPr>
        <w:ind w:firstLineChars="200" w:firstLine="420"/>
      </w:pPr>
      <w:r>
        <w:t>(</w:t>
      </w:r>
      <w:r>
        <w:t>三</w:t>
      </w:r>
      <w:r>
        <w:t>)</w:t>
      </w:r>
      <w:r>
        <w:t>强化措施，综合施策。各村（社区）、部门单位要进一步强化工作措施，部署开展好</w:t>
      </w:r>
      <w:r>
        <w:t>“</w:t>
      </w:r>
      <w:r>
        <w:t>矛盾纠纷排查</w:t>
      </w:r>
      <w:r>
        <w:t>”</w:t>
      </w:r>
      <w:r>
        <w:t>、</w:t>
      </w:r>
      <w:r>
        <w:t>“</w:t>
      </w:r>
      <w:r>
        <w:t>开门接访</w:t>
      </w:r>
      <w:r>
        <w:t>”</w:t>
      </w:r>
      <w:r>
        <w:t>、</w:t>
      </w:r>
      <w:r>
        <w:t>“</w:t>
      </w:r>
      <w:r>
        <w:t>民情大走访</w:t>
      </w:r>
      <w:r>
        <w:t>”“</w:t>
      </w:r>
      <w:r>
        <w:t>走访慰问</w:t>
      </w:r>
      <w:r>
        <w:t>”</w:t>
      </w:r>
      <w:r>
        <w:t>等活动，确保形成工作合力，要加强对重点人员的管控和对突出不稳定隐患的化解，落实好</w:t>
      </w:r>
      <w:r>
        <w:t>“</w:t>
      </w:r>
      <w:r>
        <w:t>台账</w:t>
      </w:r>
      <w:r>
        <w:t>”</w:t>
      </w:r>
      <w:r>
        <w:t>管理、领导包案、</w:t>
      </w:r>
      <w:r>
        <w:t>“</w:t>
      </w:r>
      <w:r>
        <w:t>五包一</w:t>
      </w:r>
      <w:r>
        <w:t>”</w:t>
      </w:r>
      <w:r>
        <w:t>等措施，确保不发生脱管失控情况。</w:t>
      </w:r>
    </w:p>
    <w:p w:rsidR="0059371B" w:rsidRDefault="0059371B" w:rsidP="0059371B">
      <w:pPr>
        <w:ind w:firstLineChars="200" w:firstLine="420"/>
      </w:pPr>
      <w:r>
        <w:t>(</w:t>
      </w:r>
      <w:r>
        <w:t>四</w:t>
      </w:r>
      <w:r>
        <w:t>)</w:t>
      </w:r>
      <w:r>
        <w:t>完善预案，特别防护。</w:t>
      </w:r>
      <w:r>
        <w:t>2022</w:t>
      </w:r>
      <w:r>
        <w:t>年北京冬奥会、冬残会、全国</w:t>
      </w:r>
      <w:r>
        <w:t>“</w:t>
      </w:r>
      <w:r>
        <w:t>两会</w:t>
      </w:r>
      <w:r>
        <w:t>”</w:t>
      </w:r>
      <w:r>
        <w:t>、党的二十大等重大会议活动期间，为全镇维护稳定工作特别防护期。特护期间，各村（社区）、部门单位要积极开展信访维稳工作，健全应急协调机制，确保一旦有事，快速反应、妥善处置、及时接返。加强值班备勤，做到每日一研判，每日</w:t>
      </w:r>
      <w:r>
        <w:t>16</w:t>
      </w:r>
      <w:r>
        <w:t>时前上报前</w:t>
      </w:r>
      <w:r>
        <w:t>24</w:t>
      </w:r>
      <w:r>
        <w:t>小时工作情况，重要情况要第一时间上报镇社会治安和应急管理办公室及本单位主要领导。</w:t>
      </w:r>
    </w:p>
    <w:p w:rsidR="0059371B" w:rsidRDefault="0059371B" w:rsidP="0059371B">
      <w:pPr>
        <w:ind w:firstLineChars="200" w:firstLine="420"/>
        <w:jc w:val="right"/>
      </w:pPr>
      <w:r w:rsidRPr="00CD50D7">
        <w:rPr>
          <w:rFonts w:hint="eastAsia"/>
        </w:rPr>
        <w:t>南县厂窖镇人民政府</w:t>
      </w:r>
      <w:r w:rsidRPr="00CD50D7">
        <w:t>2022-02-07</w:t>
      </w:r>
    </w:p>
    <w:p w:rsidR="0059371B" w:rsidRDefault="0059371B" w:rsidP="00F37C1A">
      <w:pPr>
        <w:sectPr w:rsidR="0059371B" w:rsidSect="00F37C1A">
          <w:type w:val="continuous"/>
          <w:pgSz w:w="11906" w:h="16838"/>
          <w:pgMar w:top="1644" w:right="1236" w:bottom="1418" w:left="1814" w:header="851" w:footer="907" w:gutter="0"/>
          <w:pgNumType w:start="1"/>
          <w:cols w:space="720"/>
          <w:docGrid w:type="lines" w:linePitch="341" w:charSpace="2373"/>
        </w:sectPr>
      </w:pPr>
    </w:p>
    <w:p w:rsidR="00B54ABE" w:rsidRDefault="00B54ABE"/>
    <w:sectPr w:rsidR="00B54A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9371B"/>
    <w:rsid w:val="0059371B"/>
    <w:rsid w:val="00B54A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37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37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273</Words>
  <Characters>1557</Characters>
  <Application>Microsoft Office Word</Application>
  <DocSecurity>0</DocSecurity>
  <Lines>12</Lines>
  <Paragraphs>3</Paragraphs>
  <ScaleCrop>false</ScaleCrop>
  <Company>微软中国</Company>
  <LinksUpToDate>false</LinksUpToDate>
  <CharactersWithSpaces>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