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FB" w:rsidRDefault="005D1DFB">
      <w:pPr>
        <w:pStyle w:val="1"/>
      </w:pPr>
      <w:r>
        <w:rPr>
          <w:rFonts w:hint="eastAsia"/>
        </w:rPr>
        <w:t>“聚焦楼宇经济 发现活力东关”助力潍坊城市经济</w:t>
      </w:r>
    </w:p>
    <w:p w:rsidR="005D1DFB" w:rsidRDefault="005D1DFB">
      <w:pPr>
        <w:ind w:firstLine="420"/>
      </w:pPr>
      <w:r>
        <w:rPr>
          <w:rFonts w:hint="eastAsia"/>
        </w:rPr>
        <w:t>鲁网</w:t>
      </w:r>
      <w:r>
        <w:rPr>
          <w:rFonts w:hint="eastAsia"/>
        </w:rPr>
        <w:t>8</w:t>
      </w:r>
      <w:r>
        <w:rPr>
          <w:rFonts w:hint="eastAsia"/>
        </w:rPr>
        <w:t>月</w:t>
      </w:r>
      <w:r>
        <w:rPr>
          <w:rFonts w:hint="eastAsia"/>
        </w:rPr>
        <w:t>18</w:t>
      </w:r>
      <w:r>
        <w:rPr>
          <w:rFonts w:hint="eastAsia"/>
        </w:rPr>
        <w:t>日讯</w:t>
      </w:r>
      <w:r>
        <w:rPr>
          <w:rFonts w:hint="eastAsia"/>
        </w:rPr>
        <w:t xml:space="preserve">  </w:t>
      </w:r>
      <w:r>
        <w:rPr>
          <w:rFonts w:hint="eastAsia"/>
        </w:rPr>
        <w:t>今年以来，潍坊市奎文区东关街道街道已逐步探索形成了“一二三四三”的楼宇经济、总部经济发展思路。目前，辖区内已建成纯商务楼宇</w:t>
      </w:r>
      <w:r>
        <w:rPr>
          <w:rFonts w:hint="eastAsia"/>
        </w:rPr>
        <w:t>33</w:t>
      </w:r>
      <w:r>
        <w:rPr>
          <w:rFonts w:hint="eastAsia"/>
        </w:rPr>
        <w:t>栋，楼宇企业</w:t>
      </w:r>
      <w:r>
        <w:rPr>
          <w:rFonts w:hint="eastAsia"/>
        </w:rPr>
        <w:t>6289</w:t>
      </w:r>
      <w:r>
        <w:rPr>
          <w:rFonts w:hint="eastAsia"/>
        </w:rPr>
        <w:t>家，入驻率约</w:t>
      </w:r>
      <w:r>
        <w:rPr>
          <w:rFonts w:hint="eastAsia"/>
        </w:rPr>
        <w:t>80%</w:t>
      </w:r>
      <w:r>
        <w:rPr>
          <w:rFonts w:hint="eastAsia"/>
        </w:rPr>
        <w:t>。从今年税收情况看，过亿楼宇</w:t>
      </w:r>
      <w:r>
        <w:rPr>
          <w:rFonts w:hint="eastAsia"/>
        </w:rPr>
        <w:t>1</w:t>
      </w:r>
      <w:r>
        <w:rPr>
          <w:rFonts w:hint="eastAsia"/>
        </w:rPr>
        <w:t>栋；过五千万楼宇集群</w:t>
      </w:r>
      <w:r>
        <w:rPr>
          <w:rFonts w:hint="eastAsia"/>
        </w:rPr>
        <w:t>2</w:t>
      </w:r>
      <w:r>
        <w:rPr>
          <w:rFonts w:hint="eastAsia"/>
        </w:rPr>
        <w:t>处；过千万楼宇</w:t>
      </w:r>
      <w:r>
        <w:rPr>
          <w:rFonts w:hint="eastAsia"/>
        </w:rPr>
        <w:t>10</w:t>
      </w:r>
      <w:r>
        <w:rPr>
          <w:rFonts w:hint="eastAsia"/>
        </w:rPr>
        <w:t>栋。</w:t>
      </w:r>
      <w:r>
        <w:rPr>
          <w:rFonts w:hint="eastAsia"/>
        </w:rPr>
        <w:t>2021</w:t>
      </w:r>
      <w:r>
        <w:rPr>
          <w:rFonts w:hint="eastAsia"/>
        </w:rPr>
        <w:t>年</w:t>
      </w:r>
      <w:r>
        <w:rPr>
          <w:rFonts w:hint="eastAsia"/>
        </w:rPr>
        <w:t>6</w:t>
      </w:r>
      <w:r>
        <w:rPr>
          <w:rFonts w:hint="eastAsia"/>
        </w:rPr>
        <w:t>月以来，实现街道公共财政收入</w:t>
      </w:r>
      <w:r>
        <w:rPr>
          <w:rFonts w:hint="eastAsia"/>
        </w:rPr>
        <w:t>1.16</w:t>
      </w:r>
      <w:r>
        <w:rPr>
          <w:rFonts w:hint="eastAsia"/>
        </w:rPr>
        <w:t>亿元，同比增长</w:t>
      </w:r>
      <w:r>
        <w:rPr>
          <w:rFonts w:hint="eastAsia"/>
        </w:rPr>
        <w:t>18.4%</w:t>
      </w:r>
      <w:r>
        <w:rPr>
          <w:rFonts w:hint="eastAsia"/>
        </w:rPr>
        <w:t>，增幅位居全区第一。</w:t>
      </w:r>
    </w:p>
    <w:p w:rsidR="005D1DFB" w:rsidRDefault="005D1DFB">
      <w:pPr>
        <w:ind w:firstLine="420"/>
      </w:pPr>
      <w:r>
        <w:rPr>
          <w:rFonts w:hint="eastAsia"/>
        </w:rPr>
        <w:t>培育一家上市企业，打造行业“独角兽”</w:t>
      </w:r>
    </w:p>
    <w:p w:rsidR="005D1DFB" w:rsidRDefault="005D1DFB">
      <w:pPr>
        <w:ind w:firstLine="420"/>
      </w:pPr>
      <w:r>
        <w:rPr>
          <w:rFonts w:hint="eastAsia"/>
        </w:rPr>
        <w:t>山东四方新域农牧设备有限公司位于万达中心，截止目前，是全市认定的唯一一家先进制造业总部企业，全区首家总部企业，主营畜牧养殖设备设计、制造服务、养殖场规划与建设，今年上半年营业收入</w:t>
      </w:r>
      <w:r>
        <w:rPr>
          <w:rFonts w:hint="eastAsia"/>
        </w:rPr>
        <w:t>1.3</w:t>
      </w:r>
      <w:r>
        <w:rPr>
          <w:rFonts w:hint="eastAsia"/>
        </w:rPr>
        <w:t>亿元，税收</w:t>
      </w:r>
      <w:r>
        <w:rPr>
          <w:rFonts w:hint="eastAsia"/>
        </w:rPr>
        <w:t>323</w:t>
      </w:r>
      <w:r>
        <w:rPr>
          <w:rFonts w:hint="eastAsia"/>
        </w:rPr>
        <w:t>万元。该上市企业系上市公司旗下子公司，现正积极协调分离并重新上市。股份制改革待审计通过后，计划本月发布分拆上市公告。</w:t>
      </w:r>
    </w:p>
    <w:p w:rsidR="005D1DFB" w:rsidRDefault="005D1DFB">
      <w:pPr>
        <w:ind w:firstLine="420"/>
      </w:pPr>
      <w:r>
        <w:rPr>
          <w:rFonts w:hint="eastAsia"/>
        </w:rPr>
        <w:t>培育两处亿元楼宇集群，打造税收“强引擎”</w:t>
      </w:r>
    </w:p>
    <w:p w:rsidR="005D1DFB" w:rsidRDefault="005D1DFB">
      <w:pPr>
        <w:ind w:firstLine="420"/>
      </w:pPr>
      <w:r>
        <w:rPr>
          <w:rFonts w:hint="eastAsia"/>
        </w:rPr>
        <w:t>万达中心商务楼宇面积</w:t>
      </w:r>
      <w:r>
        <w:rPr>
          <w:rFonts w:hint="eastAsia"/>
        </w:rPr>
        <w:t>12</w:t>
      </w:r>
      <w:r>
        <w:rPr>
          <w:rFonts w:hint="eastAsia"/>
        </w:rPr>
        <w:t>万平方米，目前已入驻各类企业</w:t>
      </w:r>
      <w:r>
        <w:rPr>
          <w:rFonts w:hint="eastAsia"/>
        </w:rPr>
        <w:t>300</w:t>
      </w:r>
      <w:r>
        <w:rPr>
          <w:rFonts w:hint="eastAsia"/>
        </w:rPr>
        <w:t>余家，</w:t>
      </w:r>
      <w:r>
        <w:rPr>
          <w:rFonts w:hint="eastAsia"/>
        </w:rPr>
        <w:t>2020</w:t>
      </w:r>
      <w:r>
        <w:rPr>
          <w:rFonts w:hint="eastAsia"/>
        </w:rPr>
        <w:t>年实现税收</w:t>
      </w:r>
      <w:r>
        <w:rPr>
          <w:rFonts w:hint="eastAsia"/>
        </w:rPr>
        <w:t>9372</w:t>
      </w:r>
      <w:r>
        <w:rPr>
          <w:rFonts w:hint="eastAsia"/>
        </w:rPr>
        <w:t>万元，今年上半年实现税收</w:t>
      </w:r>
      <w:r>
        <w:rPr>
          <w:rFonts w:hint="eastAsia"/>
        </w:rPr>
        <w:t>5125</w:t>
      </w:r>
      <w:r>
        <w:rPr>
          <w:rFonts w:hint="eastAsia"/>
        </w:rPr>
        <w:t>万元。按照“招引一批”思路，引进同类质、税收高的美妆企业，建立美妆企业总部基地；按照“培育一批”思路，做大做强四方新域制造业总部，同步将龙升绘宏、贝瑞水族培育提升为总部企业；协助青岛银行拓宽与政府平台公司业务合作，推进公司、零售、金融市场业务板块高质量发展，实现持续增收，万达中心预计年内可实现税收过亿，营收过</w:t>
      </w:r>
      <w:r>
        <w:rPr>
          <w:rFonts w:hint="eastAsia"/>
        </w:rPr>
        <w:t>20</w:t>
      </w:r>
      <w:r>
        <w:rPr>
          <w:rFonts w:hint="eastAsia"/>
        </w:rPr>
        <w:t>亿。</w:t>
      </w:r>
    </w:p>
    <w:p w:rsidR="005D1DFB" w:rsidRDefault="005D1DFB">
      <w:pPr>
        <w:ind w:firstLine="420"/>
      </w:pPr>
      <w:r>
        <w:rPr>
          <w:rFonts w:hint="eastAsia"/>
        </w:rPr>
        <w:t>阳光</w:t>
      </w:r>
      <w:r>
        <w:rPr>
          <w:rFonts w:hint="eastAsia"/>
        </w:rPr>
        <w:t>100</w:t>
      </w:r>
      <w:r>
        <w:rPr>
          <w:rFonts w:hint="eastAsia"/>
        </w:rPr>
        <w:t>城市广场商务楼宇建筑面积</w:t>
      </w:r>
      <w:r>
        <w:rPr>
          <w:rFonts w:hint="eastAsia"/>
        </w:rPr>
        <w:t>34</w:t>
      </w:r>
      <w:r>
        <w:rPr>
          <w:rFonts w:hint="eastAsia"/>
        </w:rPr>
        <w:t>万平方米，已入驻各类企业</w:t>
      </w:r>
      <w:r>
        <w:rPr>
          <w:rFonts w:hint="eastAsia"/>
        </w:rPr>
        <w:t>600</w:t>
      </w:r>
      <w:r>
        <w:rPr>
          <w:rFonts w:hint="eastAsia"/>
        </w:rPr>
        <w:t>余家，从业人员</w:t>
      </w:r>
      <w:r>
        <w:rPr>
          <w:rFonts w:hint="eastAsia"/>
        </w:rPr>
        <w:t>7000</w:t>
      </w:r>
      <w:r>
        <w:rPr>
          <w:rFonts w:hint="eastAsia"/>
        </w:rPr>
        <w:t>余人，</w:t>
      </w:r>
      <w:r>
        <w:rPr>
          <w:rFonts w:hint="eastAsia"/>
        </w:rPr>
        <w:t>2020</w:t>
      </w:r>
      <w:r>
        <w:rPr>
          <w:rFonts w:hint="eastAsia"/>
        </w:rPr>
        <w:t>年实现税收</w:t>
      </w:r>
      <w:r>
        <w:rPr>
          <w:rFonts w:hint="eastAsia"/>
        </w:rPr>
        <w:t>5536</w:t>
      </w:r>
      <w:r>
        <w:rPr>
          <w:rFonts w:hint="eastAsia"/>
        </w:rPr>
        <w:t>万元，今年上半年实现税收</w:t>
      </w:r>
      <w:r>
        <w:rPr>
          <w:rFonts w:hint="eastAsia"/>
        </w:rPr>
        <w:t>2961</w:t>
      </w:r>
      <w:r>
        <w:rPr>
          <w:rFonts w:hint="eastAsia"/>
        </w:rPr>
        <w:t>万元。积极对接江苏住建、中交四公局、泉辉置业等建筑类企业，在确保辖区税源落地的同时，协调建立建筑类企业区域总部，培植新增税源；协助大唐财富投资管理有限公司潍坊分公司变更为一级企业法人，将在属地发生业务的企业增值税、所得税留在辖区；以潍坊资本服务中心、全影婚嫁产业园、文教创意产业园、省级创业示范园“四大园区”为载体，推进招商繁荣，加快喜马拉雅酒店落地进程，阳光</w:t>
      </w:r>
      <w:r>
        <w:rPr>
          <w:rFonts w:hint="eastAsia"/>
        </w:rPr>
        <w:t>100</w:t>
      </w:r>
      <w:r>
        <w:rPr>
          <w:rFonts w:hint="eastAsia"/>
        </w:rPr>
        <w:t>城市广场力争年内实现税收过亿，营收过</w:t>
      </w:r>
      <w:r>
        <w:rPr>
          <w:rFonts w:hint="eastAsia"/>
        </w:rPr>
        <w:t>10</w:t>
      </w:r>
      <w:r>
        <w:rPr>
          <w:rFonts w:hint="eastAsia"/>
        </w:rPr>
        <w:t>亿。</w:t>
      </w:r>
    </w:p>
    <w:p w:rsidR="005D1DFB" w:rsidRDefault="005D1DFB">
      <w:pPr>
        <w:ind w:firstLine="420"/>
      </w:pPr>
      <w:r>
        <w:rPr>
          <w:rFonts w:hint="eastAsia"/>
        </w:rPr>
        <w:t>培育三家总部企业，打造高端“孵化器”</w:t>
      </w:r>
    </w:p>
    <w:p w:rsidR="005D1DFB" w:rsidRDefault="005D1DFB">
      <w:pPr>
        <w:ind w:firstLine="420"/>
      </w:pPr>
      <w:r>
        <w:rPr>
          <w:rFonts w:hint="eastAsia"/>
        </w:rPr>
        <w:t>山东四方新域农牧设备有限公司是今年以来潍坊认定的唯一一家先进制造业总部企业，全区首家总部企业。主要从事畜牧养殖设备设计、制造服务，养殖场规划与建设，上半年营业收入</w:t>
      </w:r>
      <w:r>
        <w:rPr>
          <w:rFonts w:hint="eastAsia"/>
        </w:rPr>
        <w:t>1.3</w:t>
      </w:r>
      <w:r>
        <w:rPr>
          <w:rFonts w:hint="eastAsia"/>
        </w:rPr>
        <w:t>亿元，税收</w:t>
      </w:r>
      <w:r>
        <w:rPr>
          <w:rFonts w:hint="eastAsia"/>
        </w:rPr>
        <w:t>323</w:t>
      </w:r>
      <w:r>
        <w:rPr>
          <w:rFonts w:hint="eastAsia"/>
        </w:rPr>
        <w:t>万元。</w:t>
      </w:r>
    </w:p>
    <w:p w:rsidR="005D1DFB" w:rsidRDefault="005D1DFB">
      <w:pPr>
        <w:ind w:firstLine="420"/>
      </w:pPr>
      <w:r>
        <w:rPr>
          <w:rFonts w:hint="eastAsia"/>
        </w:rPr>
        <w:t>山东兰之妍化妆品有限公司。以销售化妆品、食品、农产品为主，今年上半年营业收入</w:t>
      </w:r>
      <w:r>
        <w:rPr>
          <w:rFonts w:hint="eastAsia"/>
        </w:rPr>
        <w:t>6594</w:t>
      </w:r>
      <w:r>
        <w:rPr>
          <w:rFonts w:hint="eastAsia"/>
        </w:rPr>
        <w:t>万元，税收</w:t>
      </w:r>
      <w:r>
        <w:rPr>
          <w:rFonts w:hint="eastAsia"/>
        </w:rPr>
        <w:t>1149</w:t>
      </w:r>
      <w:r>
        <w:rPr>
          <w:rFonts w:hint="eastAsia"/>
        </w:rPr>
        <w:t>万元。其中企业所在集团公司山东大汉国际化妆品集团有限公司共有</w:t>
      </w:r>
      <w:r>
        <w:rPr>
          <w:rFonts w:hint="eastAsia"/>
        </w:rPr>
        <w:t>8</w:t>
      </w:r>
      <w:r>
        <w:rPr>
          <w:rFonts w:hint="eastAsia"/>
        </w:rPr>
        <w:t>家子公司：山东兰之妍化妆品有限公司、棒棒御（山东）食品有限公司、山东橄榄枝网络科技有限公司、色彩世家（山东）化妆品有限公司</w:t>
      </w:r>
      <w:r>
        <w:rPr>
          <w:rFonts w:hint="eastAsia"/>
        </w:rPr>
        <w:t>4</w:t>
      </w:r>
      <w:r>
        <w:rPr>
          <w:rFonts w:hint="eastAsia"/>
        </w:rPr>
        <w:t>家子公司在街道辖区注册办公。根据总部企业认定标准，下步将积极协助企业调整战略规划，布局市外市场，推进商务服务业总部认定工作。</w:t>
      </w:r>
    </w:p>
    <w:p w:rsidR="005D1DFB" w:rsidRDefault="005D1DFB">
      <w:pPr>
        <w:ind w:firstLine="420"/>
      </w:pPr>
      <w:r>
        <w:rPr>
          <w:rFonts w:hint="eastAsia"/>
        </w:rPr>
        <w:t>维佳家居集团。企业运营中心在天猫、京东、淘宝、拼多多、阿里巴巴等平台设有直营旗舰店，拥有集设计、生产、销售于一体的“全产业链”体系，今年上半年营业收入</w:t>
      </w:r>
      <w:r>
        <w:rPr>
          <w:rFonts w:hint="eastAsia"/>
        </w:rPr>
        <w:t>2.5</w:t>
      </w:r>
      <w:r>
        <w:rPr>
          <w:rFonts w:hint="eastAsia"/>
        </w:rPr>
        <w:t>亿元，预计全年可实现营业收入</w:t>
      </w:r>
      <w:r>
        <w:rPr>
          <w:rFonts w:hint="eastAsia"/>
        </w:rPr>
        <w:t>6</w:t>
      </w:r>
      <w:r>
        <w:rPr>
          <w:rFonts w:hint="eastAsia"/>
        </w:rPr>
        <w:t>亿元。经前期协调对接，该公司目前已在奎文成立潍坊简欧家居用品有限公司，将各大电商平台直营旗舰店业务纳入，产生较为可观的营业收入和地方税收，下步着力将该企业培育为商务服务业总部企业。</w:t>
      </w:r>
    </w:p>
    <w:p w:rsidR="005D1DFB" w:rsidRDefault="005D1DFB">
      <w:pPr>
        <w:ind w:firstLine="420"/>
      </w:pPr>
      <w:r>
        <w:rPr>
          <w:rFonts w:hint="eastAsia"/>
        </w:rPr>
        <w:t>培育四个发展平台，打造中优“新高地”</w:t>
      </w:r>
    </w:p>
    <w:p w:rsidR="005D1DFB" w:rsidRDefault="005D1DFB">
      <w:pPr>
        <w:ind w:firstLine="420"/>
      </w:pPr>
      <w:r>
        <w:rPr>
          <w:rFonts w:hint="eastAsia"/>
        </w:rPr>
        <w:t>打造跨境电商平台。与潍坊凯旋国际供应链管理有限公司、深圳市莲心医疗科技有限公司、中品国际贸易（山东）有限公司等</w:t>
      </w:r>
      <w:r>
        <w:rPr>
          <w:rFonts w:hint="eastAsia"/>
        </w:rPr>
        <w:t>16</w:t>
      </w:r>
      <w:r>
        <w:rPr>
          <w:rFonts w:hint="eastAsia"/>
        </w:rPr>
        <w:t>家企业签订入驻协议，正努力争创省级跨境电商园区；打造资本服务及科技成果转化平台。依托潍坊市资本服务中心，与国家科级成果转化服务示范基地、国家现代服务业示范企业——厦门科易网签订合作协议，实现企业科技成果的有效转化。同时，发挥平台资源整合效应，服务辖区优质企业，进一步提升营商环境，着力打造全市首家国家级科技成果转化平台；打造资源互通服务平台。今年</w:t>
      </w:r>
      <w:r>
        <w:rPr>
          <w:rFonts w:hint="eastAsia"/>
        </w:rPr>
        <w:t>5</w:t>
      </w:r>
      <w:r>
        <w:rPr>
          <w:rFonts w:hint="eastAsia"/>
        </w:rPr>
        <w:t>月，率先建立全区首家在审批局申请注册的街道商会，链接西安交大校友会、江苏、江西、菏泽、潍坊企业家俱乐部等商会资源，积极开展以商招商，同步做好商会服务，积极促进资金、要素、人才、产业向楼宇集聚；打造人力资源平台。积极链接外部资源，依托半岛智慧人力资源服务产业园，在阳光</w:t>
      </w:r>
      <w:r>
        <w:rPr>
          <w:rFonts w:hint="eastAsia"/>
        </w:rPr>
        <w:t>100</w:t>
      </w:r>
      <w:r>
        <w:rPr>
          <w:rFonts w:hint="eastAsia"/>
        </w:rPr>
        <w:t>城市广场打造人力资源平台。截至目前，平台已入驻青岛联创天下等人力资源服务机构</w:t>
      </w:r>
      <w:r>
        <w:rPr>
          <w:rFonts w:hint="eastAsia"/>
        </w:rPr>
        <w:t>20</w:t>
      </w:r>
      <w:r>
        <w:rPr>
          <w:rFonts w:hint="eastAsia"/>
        </w:rPr>
        <w:t>余家，累计带动就业</w:t>
      </w:r>
      <w:r>
        <w:rPr>
          <w:rFonts w:hint="eastAsia"/>
        </w:rPr>
        <w:t>1</w:t>
      </w:r>
      <w:r>
        <w:rPr>
          <w:rFonts w:hint="eastAsia"/>
        </w:rPr>
        <w:t>万余人。</w:t>
      </w:r>
    </w:p>
    <w:p w:rsidR="005D1DFB" w:rsidRDefault="005D1DFB">
      <w:pPr>
        <w:ind w:firstLine="420"/>
      </w:pPr>
      <w:r>
        <w:rPr>
          <w:rFonts w:hint="eastAsia"/>
        </w:rPr>
        <w:t>做优三个工作保障，打造服务“快车道”</w:t>
      </w:r>
    </w:p>
    <w:p w:rsidR="005D1DFB" w:rsidRDefault="005D1DFB">
      <w:pPr>
        <w:ind w:firstLine="420"/>
      </w:pPr>
      <w:r>
        <w:rPr>
          <w:rFonts w:hint="eastAsia"/>
        </w:rPr>
        <w:t>扎实推进市、区服务专员制度落实。实现从“保姆式”“店小二式”服务到“家人式”服务推进；强化政策保障，企业扶持到位。今年以来，举办“银企对接”活动</w:t>
      </w:r>
      <w:r>
        <w:rPr>
          <w:rFonts w:hint="eastAsia"/>
        </w:rPr>
        <w:t>12</w:t>
      </w:r>
      <w:r>
        <w:rPr>
          <w:rFonts w:hint="eastAsia"/>
        </w:rPr>
        <w:t>次，联同区投资促进局等职能部门积极协助企业跑项目、争资金。截至目前，为中铮国际贸易、华雅市政等企业争取资金</w:t>
      </w:r>
      <w:r>
        <w:rPr>
          <w:rFonts w:hint="eastAsia"/>
        </w:rPr>
        <w:t>2000</w:t>
      </w:r>
      <w:r>
        <w:rPr>
          <w:rFonts w:hint="eastAsia"/>
        </w:rPr>
        <w:t>余万元；精准推进服务升级。发动全体街道、社区干部，持续开展扫楼行动，营造“全员参与、主动作为”良好氛围。</w:t>
      </w:r>
    </w:p>
    <w:p w:rsidR="005D1DFB" w:rsidRDefault="005D1DFB">
      <w:pPr>
        <w:ind w:firstLine="420"/>
      </w:pPr>
      <w:r>
        <w:rPr>
          <w:rFonts w:hint="eastAsia"/>
        </w:rPr>
        <w:t>据了解，东关街道共走访企业</w:t>
      </w:r>
      <w:r>
        <w:rPr>
          <w:rFonts w:hint="eastAsia"/>
        </w:rPr>
        <w:t>1673</w:t>
      </w:r>
      <w:r>
        <w:rPr>
          <w:rFonts w:hint="eastAsia"/>
        </w:rPr>
        <w:t>家，收集问题建议</w:t>
      </w:r>
      <w:r>
        <w:rPr>
          <w:rFonts w:hint="eastAsia"/>
        </w:rPr>
        <w:t>130</w:t>
      </w:r>
      <w:r>
        <w:rPr>
          <w:rFonts w:hint="eastAsia"/>
        </w:rPr>
        <w:t>余条，解决企业实际困难</w:t>
      </w:r>
      <w:r>
        <w:rPr>
          <w:rFonts w:hint="eastAsia"/>
        </w:rPr>
        <w:t>80</w:t>
      </w:r>
      <w:r>
        <w:rPr>
          <w:rFonts w:hint="eastAsia"/>
        </w:rPr>
        <w:t>余件。同时，街道在万达、泰华、阳光</w:t>
      </w:r>
      <w:r>
        <w:rPr>
          <w:rFonts w:hint="eastAsia"/>
        </w:rPr>
        <w:t>100</w:t>
      </w:r>
      <w:r>
        <w:rPr>
          <w:rFonts w:hint="eastAsia"/>
        </w:rPr>
        <w:t>设立</w:t>
      </w:r>
      <w:r>
        <w:rPr>
          <w:rFonts w:hint="eastAsia"/>
        </w:rPr>
        <w:t>3</w:t>
      </w:r>
      <w:r>
        <w:rPr>
          <w:rFonts w:hint="eastAsia"/>
        </w:rPr>
        <w:t>处楼宇服务驿站，派驻</w:t>
      </w:r>
      <w:r>
        <w:rPr>
          <w:rFonts w:hint="eastAsia"/>
        </w:rPr>
        <w:t>6</w:t>
      </w:r>
      <w:r>
        <w:rPr>
          <w:rFonts w:hint="eastAsia"/>
        </w:rPr>
        <w:t>名工作人员进驻，担任服务专员，为入驻企业提供手续代办、政策咨询等</w:t>
      </w:r>
      <w:r>
        <w:rPr>
          <w:rFonts w:hint="eastAsia"/>
        </w:rPr>
        <w:t>3</w:t>
      </w:r>
      <w:r>
        <w:rPr>
          <w:rFonts w:hint="eastAsia"/>
        </w:rPr>
        <w:t>大类</w:t>
      </w:r>
      <w:r>
        <w:rPr>
          <w:rFonts w:hint="eastAsia"/>
        </w:rPr>
        <w:t>18</w:t>
      </w:r>
      <w:r>
        <w:rPr>
          <w:rFonts w:hint="eastAsia"/>
        </w:rPr>
        <w:t>项“家人式”服务，吸引更多优质税源企业到东关投资。</w:t>
      </w:r>
    </w:p>
    <w:p w:rsidR="005D1DFB" w:rsidRDefault="005D1DFB">
      <w:pPr>
        <w:ind w:firstLine="420"/>
        <w:jc w:val="right"/>
      </w:pPr>
      <w:r>
        <w:rPr>
          <w:rFonts w:hint="eastAsia"/>
        </w:rPr>
        <w:t>鲁网</w:t>
      </w:r>
      <w:r>
        <w:rPr>
          <w:rFonts w:hint="eastAsia"/>
        </w:rPr>
        <w:t>2021-08-18</w:t>
      </w:r>
    </w:p>
    <w:p w:rsidR="005D1DFB" w:rsidRDefault="005D1DFB" w:rsidP="00204DA8">
      <w:pPr>
        <w:sectPr w:rsidR="005D1DFB" w:rsidSect="00204DA8">
          <w:type w:val="continuous"/>
          <w:pgSz w:w="11906" w:h="16838"/>
          <w:pgMar w:top="1644" w:right="1236" w:bottom="1418" w:left="1814" w:header="851" w:footer="907" w:gutter="0"/>
          <w:pgNumType w:start="1"/>
          <w:cols w:space="720"/>
          <w:docGrid w:type="lines" w:linePitch="341" w:charSpace="2373"/>
        </w:sectPr>
      </w:pPr>
    </w:p>
    <w:p w:rsidR="00740729" w:rsidRDefault="00740729"/>
    <w:sectPr w:rsidR="007407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DFB"/>
    <w:rsid w:val="005D1DFB"/>
    <w:rsid w:val="00740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1D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1D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2022-05-25T06:02:00Z</dcterms:created>
</cp:coreProperties>
</file>