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CAF" w:rsidRDefault="009A0CAF" w:rsidP="002F3866">
      <w:pPr>
        <w:pStyle w:val="1"/>
        <w:rPr>
          <w:rFonts w:hint="eastAsia"/>
        </w:rPr>
      </w:pPr>
      <w:r w:rsidRPr="002F3866">
        <w:rPr>
          <w:rFonts w:hint="eastAsia"/>
        </w:rPr>
        <w:t>成都青羊</w:t>
      </w:r>
      <w:r w:rsidRPr="002F3866">
        <w:t xml:space="preserve">2020首场推介会 </w:t>
      </w:r>
      <w:r w:rsidRPr="002F3866">
        <w:t>“</w:t>
      </w:r>
      <w:r w:rsidRPr="002F3866">
        <w:t>云招商</w:t>
      </w:r>
      <w:r w:rsidRPr="002F3866">
        <w:t>”</w:t>
      </w:r>
      <w:r w:rsidRPr="002F3866">
        <w:t>引30万人次关注</w:t>
      </w:r>
    </w:p>
    <w:p w:rsidR="009A0CAF" w:rsidRDefault="009A0CAF" w:rsidP="009A0CAF">
      <w:pPr>
        <w:ind w:firstLineChars="200" w:firstLine="420"/>
        <w:jc w:val="left"/>
        <w:rPr>
          <w:rFonts w:hint="eastAsia"/>
        </w:rPr>
      </w:pPr>
      <w:r w:rsidRPr="00C738D0">
        <w:rPr>
          <w:rFonts w:hint="eastAsia"/>
        </w:rPr>
        <w:t>记者</w:t>
      </w:r>
      <w:r w:rsidRPr="00C738D0">
        <w:t xml:space="preserve"> </w:t>
      </w:r>
      <w:r w:rsidRPr="00C738D0">
        <w:t>李慧颖</w:t>
      </w:r>
    </w:p>
    <w:p w:rsidR="009A0CAF" w:rsidRDefault="009A0CAF" w:rsidP="009A0CAF">
      <w:pPr>
        <w:ind w:firstLineChars="200" w:firstLine="420"/>
        <w:jc w:val="left"/>
      </w:pPr>
      <w:r>
        <w:t>2</w:t>
      </w:r>
      <w:r>
        <w:t>月</w:t>
      </w:r>
      <w:r>
        <w:t>24</w:t>
      </w:r>
      <w:r>
        <w:t>日上午</w:t>
      </w:r>
      <w:r>
        <w:t>10</w:t>
      </w:r>
      <w:r>
        <w:t>点，</w:t>
      </w:r>
      <w:r>
        <w:t>“</w:t>
      </w:r>
      <w:r>
        <w:t>战疫情、促投资</w:t>
      </w:r>
      <w:r>
        <w:t>”</w:t>
      </w:r>
      <w:r>
        <w:t>成都青羊区投资环境网络推介会上线。青羊区投促局副局长余海变身青羊版主播</w:t>
      </w:r>
      <w:r>
        <w:t>“</w:t>
      </w:r>
      <w:r>
        <w:t>佳琦</w:t>
      </w:r>
      <w:r>
        <w:t>”</w:t>
      </w:r>
      <w:r>
        <w:t>，以不见面的</w:t>
      </w:r>
      <w:r>
        <w:t>“</w:t>
      </w:r>
      <w:r>
        <w:t>云招商</w:t>
      </w:r>
      <w:r>
        <w:t>”</w:t>
      </w:r>
      <w:r>
        <w:t>方式，从</w:t>
      </w:r>
      <w:r>
        <w:t>“</w:t>
      </w:r>
      <w:r>
        <w:t>品味最成都、经济最活力、配套最完善</w:t>
      </w:r>
      <w:r>
        <w:t>”</w:t>
      </w:r>
      <w:r>
        <w:t>三个关键词，向全国推介了青羊的产业载体资源、营商服务举措，助力企业在打好疫情防控阻击战的同时，坚决打响经济发展推进战。</w:t>
      </w:r>
    </w:p>
    <w:p w:rsidR="009A0CAF" w:rsidRDefault="009A0CAF" w:rsidP="009A0CAF">
      <w:pPr>
        <w:ind w:firstLineChars="200" w:firstLine="420"/>
        <w:jc w:val="left"/>
      </w:pPr>
      <w:r>
        <w:rPr>
          <w:rFonts w:hint="eastAsia"/>
        </w:rPr>
        <w:t>“云招商”引</w:t>
      </w:r>
      <w:r>
        <w:t>30</w:t>
      </w:r>
      <w:r>
        <w:t>万人次围观</w:t>
      </w:r>
    </w:p>
    <w:p w:rsidR="009A0CAF" w:rsidRDefault="009A0CAF" w:rsidP="009A0CAF">
      <w:pPr>
        <w:ind w:firstLineChars="200" w:firstLine="420"/>
        <w:jc w:val="left"/>
      </w:pPr>
      <w:r>
        <w:rPr>
          <w:rFonts w:hint="eastAsia"/>
        </w:rPr>
        <w:t>不见面招商。为了让投资者、企业家对青羊有更加直观的了解，青羊区还推出虚拟考察青羊总部经济基地，加深投资印象。产业功能区配套、已入驻上下游产业链产业、智慧园区服务体验，身临其境的体验引起了不少意向投资企业的关注。</w:t>
      </w:r>
    </w:p>
    <w:p w:rsidR="009A0CAF" w:rsidRDefault="009A0CAF" w:rsidP="009A0CAF">
      <w:pPr>
        <w:ind w:firstLineChars="200" w:firstLine="420"/>
        <w:jc w:val="left"/>
      </w:pPr>
      <w:r>
        <w:rPr>
          <w:rFonts w:hint="eastAsia"/>
        </w:rPr>
        <w:t>“这个园区巴适，联系方式是多少？”网友“苏丹”的留言，迅速得到了青羊投促局、青羊总部经济基地的回应，并跟进予以对接。</w:t>
      </w:r>
    </w:p>
    <w:p w:rsidR="009A0CAF" w:rsidRDefault="009A0CAF" w:rsidP="009A0CAF">
      <w:pPr>
        <w:ind w:firstLineChars="200" w:firstLine="420"/>
        <w:jc w:val="left"/>
      </w:pPr>
      <w:r>
        <w:rPr>
          <w:rFonts w:hint="eastAsia"/>
        </w:rPr>
        <w:t>“寻找项目投资，更看中产业配套和营商环境。”辽宁省四川商会组织了上百家会员企业在线观看，商会副会长陈春苗说，全方位直播让他们看到了青羊的投资潜力和前景，“投资可期，待疫情解除后，我们计划组织商会企业来一趟青羊实地考察。”</w:t>
      </w:r>
    </w:p>
    <w:p w:rsidR="009A0CAF" w:rsidRDefault="009A0CAF" w:rsidP="009A0CAF">
      <w:pPr>
        <w:ind w:firstLineChars="200" w:firstLine="420"/>
        <w:jc w:val="left"/>
      </w:pPr>
      <w:r>
        <w:rPr>
          <w:rFonts w:hint="eastAsia"/>
        </w:rPr>
        <w:t>远在千里之外的吉林省拓维科技股份有限公司总经理林庆龙，原本就对青羊情有独钟。“疫情隔离的是病毒的传播，但隔离不了携手发展的愿望，隔离不了合作共赢的期盼。”林庆龙透露，自己正在通过投促部门、商会组织，与青羊保持密切联系，“疫情暂时阻断了我们的投资考察，但线上直播为我们深入了解青羊提前做足了功课。”</w:t>
      </w:r>
    </w:p>
    <w:p w:rsidR="009A0CAF" w:rsidRDefault="009A0CAF" w:rsidP="009A0CAF">
      <w:pPr>
        <w:ind w:firstLineChars="200" w:firstLine="420"/>
        <w:jc w:val="left"/>
      </w:pPr>
      <w:r>
        <w:rPr>
          <w:rFonts w:hint="eastAsia"/>
        </w:rPr>
        <w:t>据统计，这场“云直播”通过锦绣青羊等多家平台，吸引了在青羊投资企业、金融机构、意向合作企业、北方四川商会及其他网友约</w:t>
      </w:r>
      <w:r>
        <w:t>30</w:t>
      </w:r>
      <w:r>
        <w:t>万人次的观看与参与。直播刚结束，就收获了近</w:t>
      </w:r>
      <w:r>
        <w:t>20</w:t>
      </w:r>
      <w:r>
        <w:t>家企业的咨询。</w:t>
      </w:r>
    </w:p>
    <w:p w:rsidR="009A0CAF" w:rsidRDefault="009A0CAF" w:rsidP="009A0CAF">
      <w:pPr>
        <w:ind w:firstLineChars="200" w:firstLine="420"/>
        <w:jc w:val="left"/>
      </w:pPr>
      <w:r>
        <w:rPr>
          <w:rFonts w:hint="eastAsia"/>
        </w:rPr>
        <w:t>“云服务”让投资青羊可期</w:t>
      </w:r>
    </w:p>
    <w:p w:rsidR="009A0CAF" w:rsidRDefault="009A0CAF" w:rsidP="009A0CAF">
      <w:pPr>
        <w:ind w:firstLineChars="200" w:firstLine="420"/>
        <w:jc w:val="left"/>
      </w:pPr>
      <w:r>
        <w:rPr>
          <w:rFonts w:hint="eastAsia"/>
        </w:rPr>
        <w:t>“这次疫情给招商引资工作带来了挑战，不见面招商带来的流量关注也促使我们开始思考新的服务举措。”青羊区投促局局长谭薇表示，以后“线下</w:t>
      </w:r>
      <w:r>
        <w:t>+</w:t>
      </w:r>
      <w:r>
        <w:t>线上</w:t>
      </w:r>
      <w:r>
        <w:t>”</w:t>
      </w:r>
      <w:r>
        <w:t>的信息收集、项目研判、虚拟考察、在线洽谈、网络签约、推动落户等招商服务将成为常态。</w:t>
      </w:r>
    </w:p>
    <w:p w:rsidR="009A0CAF" w:rsidRDefault="009A0CAF" w:rsidP="009A0CAF">
      <w:pPr>
        <w:ind w:firstLineChars="200" w:firstLine="420"/>
        <w:jc w:val="left"/>
      </w:pPr>
      <w:r>
        <w:rPr>
          <w:rFonts w:hint="eastAsia"/>
        </w:rPr>
        <w:t>突如其来的疫情给企业正常的生产、经营带来很大的影响，也为青羊开展经济工作提出了新的难题。在做好疫情防控工作的同时，包括政府职能部门、辖区金融机构、企业组织在内，积极担负主责主业，纷纷通过“云服务”方式助力复工复产、全力助推经济发展。</w:t>
      </w:r>
    </w:p>
    <w:p w:rsidR="009A0CAF" w:rsidRDefault="009A0CAF" w:rsidP="009A0CAF">
      <w:pPr>
        <w:ind w:firstLineChars="200" w:firstLine="420"/>
        <w:jc w:val="left"/>
      </w:pPr>
      <w:r>
        <w:rPr>
          <w:rFonts w:hint="eastAsia"/>
        </w:rPr>
        <w:t>成都民生消毒剂有限责任公司就是青羊推出“云服务”的尝鲜者。企业总经理吴毅介绍，企业原本生产消毒剂、粉剂、片剂，没有水剂这个卫生许可。青羊区政府职能部门获知线索后，积极开辟涉疫绿色通道。第一时间到企业指导手续变更，第二天资料齐备后就在线审批，第三天就将卫生许可送到企业。“高效的行政审批服务既为抗击疫情提供了消毒物资生产保障，更在困境中感受到了青羊营商服务的真情真心。”吴毅说。</w:t>
      </w:r>
    </w:p>
    <w:p w:rsidR="009A0CAF" w:rsidRDefault="009A0CAF" w:rsidP="009A0CAF">
      <w:pPr>
        <w:ind w:firstLineChars="200" w:firstLine="420"/>
        <w:jc w:val="left"/>
      </w:pPr>
      <w:r>
        <w:rPr>
          <w:rFonts w:hint="eastAsia"/>
        </w:rPr>
        <w:t>“大力推行网上办、不见面审批，真实实现办事服务一次都不跑。”青羊区行政审批局局长韩宇介绍，通过设立网上政务服务办理专班、探索容缺受理服务等，切实解决了企业、群众的生产生活所需。仅用</w:t>
      </w:r>
      <w:r>
        <w:t>90</w:t>
      </w:r>
      <w:r>
        <w:t>分钟，就为德仁堂进口紧缺防控物资办理完相关审批手续。</w:t>
      </w:r>
    </w:p>
    <w:p w:rsidR="009A0CAF" w:rsidRDefault="009A0CAF" w:rsidP="009A0CAF">
      <w:pPr>
        <w:ind w:firstLineChars="200" w:firstLine="420"/>
        <w:jc w:val="left"/>
        <w:rPr>
          <w:rFonts w:hint="eastAsia"/>
        </w:rPr>
      </w:pPr>
      <w:r>
        <w:rPr>
          <w:rFonts w:hint="eastAsia"/>
        </w:rPr>
        <w:t>助力复产复工，青羊辖区金融机构也主动担当。“疫情期间，我们引导客户开展线上业务办理，开发线上金融产品和服务方案。”中国工商银行成都草市支行副行长杜茜说，虽然不能见面，但线上沙龙、线上交流的金融服务让企业倍感温暖。前不久，该支行主动邀请辖区十多家企业参加跨境汇率管理和跨境融资策略线上分享会，通过线上服务、线下对接方式，解决企业金融服务需求，切实解决了企业当前面临的难题，反响非常好。</w:t>
      </w:r>
    </w:p>
    <w:p w:rsidR="009A0CAF" w:rsidRDefault="009A0CAF" w:rsidP="009A0CAF">
      <w:pPr>
        <w:ind w:firstLineChars="200" w:firstLine="420"/>
        <w:jc w:val="right"/>
        <w:rPr>
          <w:rFonts w:hint="eastAsia"/>
        </w:rPr>
      </w:pPr>
      <w:r w:rsidRPr="008B59B0">
        <w:rPr>
          <w:rFonts w:hint="eastAsia"/>
        </w:rPr>
        <w:t>四川新闻网</w:t>
      </w:r>
      <w:r>
        <w:rPr>
          <w:rFonts w:hint="eastAsia"/>
        </w:rPr>
        <w:t>2020-2-24</w:t>
      </w:r>
    </w:p>
    <w:p w:rsidR="009A0CAF" w:rsidRDefault="009A0CAF" w:rsidP="00CE1D43">
      <w:pPr>
        <w:sectPr w:rsidR="009A0CAF" w:rsidSect="00CE1D43">
          <w:type w:val="continuous"/>
          <w:pgSz w:w="11906" w:h="16838" w:code="9"/>
          <w:pgMar w:top="1644" w:right="1236" w:bottom="1418" w:left="1814" w:header="851" w:footer="907" w:gutter="0"/>
          <w:pgNumType w:start="1"/>
          <w:cols w:space="425"/>
          <w:docGrid w:type="lines" w:linePitch="341" w:charSpace="2373"/>
        </w:sectPr>
      </w:pPr>
    </w:p>
    <w:p w:rsidR="00B31797" w:rsidRDefault="00B31797"/>
    <w:sectPr w:rsidR="00B317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0CAF"/>
    <w:rsid w:val="009A0CAF"/>
    <w:rsid w:val="00B317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A0CA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A0CA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Company>Microsoft</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2022-05-23T07:20:00Z</dcterms:created>
</cp:coreProperties>
</file>