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603" w:rsidRDefault="00A32603">
      <w:pPr>
        <w:pStyle w:val="1"/>
        <w:rPr>
          <w:rFonts w:hint="eastAsia"/>
        </w:rPr>
      </w:pPr>
      <w:r>
        <w:rPr>
          <w:rFonts w:hint="eastAsia"/>
        </w:rPr>
        <w:t>成都牵头三项楼宇经济国家标准发布 发挥标杆示范城市引领效应</w:t>
      </w:r>
    </w:p>
    <w:p w:rsidR="00A32603" w:rsidRDefault="00A32603">
      <w:pPr>
        <w:ind w:firstLine="420"/>
        <w:jc w:val="left"/>
        <w:rPr>
          <w:rFonts w:hint="eastAsia"/>
        </w:rPr>
      </w:pPr>
      <w:r>
        <w:rPr>
          <w:rFonts w:hint="eastAsia"/>
        </w:rPr>
        <w:t>上个月，“中国商业地产行业</w:t>
      </w:r>
      <w:r>
        <w:rPr>
          <w:rFonts w:hint="eastAsia"/>
        </w:rPr>
        <w:t>2020</w:t>
      </w:r>
      <w:r>
        <w:rPr>
          <w:rFonts w:hint="eastAsia"/>
        </w:rPr>
        <w:t>年会”颁奖盛典在成都举行，这是全国商业地产业界一年一度规模最大、层次最高、影响最广的行业盛典，活动上，成都市被授予“中国楼宇经济创新典范城市”。近日，楼宇经济服务标准化专场活动上，成都牵头研制的《楼宇经济术语》《商务楼宇公共服务规范》《商务楼宇等级划分要求》三项国家标准正式发布，并将于</w:t>
      </w:r>
      <w:r>
        <w:rPr>
          <w:rFonts w:hint="eastAsia"/>
        </w:rPr>
        <w:t>2021</w:t>
      </w:r>
      <w:r>
        <w:rPr>
          <w:rFonts w:hint="eastAsia"/>
        </w:rPr>
        <w:t>年</w:t>
      </w:r>
      <w:r>
        <w:rPr>
          <w:rFonts w:hint="eastAsia"/>
        </w:rPr>
        <w:t>4</w:t>
      </w:r>
      <w:r>
        <w:rPr>
          <w:rFonts w:hint="eastAsia"/>
        </w:rPr>
        <w:t>月正式实施。</w:t>
      </w:r>
    </w:p>
    <w:p w:rsidR="00A32603" w:rsidRDefault="00A32603">
      <w:pPr>
        <w:ind w:firstLine="420"/>
        <w:jc w:val="left"/>
        <w:rPr>
          <w:rFonts w:hint="eastAsia"/>
        </w:rPr>
      </w:pPr>
      <w:r>
        <w:rPr>
          <w:rFonts w:hint="eastAsia"/>
        </w:rPr>
        <w:t>成都市商务局相关负责人表示，</w:t>
      </w:r>
      <w:r>
        <w:rPr>
          <w:rFonts w:hint="eastAsia"/>
        </w:rPr>
        <w:t>3</w:t>
      </w:r>
      <w:r>
        <w:rPr>
          <w:rFonts w:hint="eastAsia"/>
        </w:rPr>
        <w:t>项国标的发布既填补了国内楼宇经济标准的空白，也充分发挥成都楼宇经济标杆示范城市的引领效应，为率先掌握全国楼宇经济行业话语权提供了强有力的支撑。</w:t>
      </w:r>
    </w:p>
    <w:p w:rsidR="00A32603" w:rsidRDefault="00A32603">
      <w:pPr>
        <w:ind w:firstLine="420"/>
        <w:jc w:val="left"/>
        <w:rPr>
          <w:rFonts w:hint="eastAsia"/>
        </w:rPr>
      </w:pPr>
      <w:r>
        <w:rPr>
          <w:rFonts w:hint="eastAsia"/>
        </w:rPr>
        <w:t>成都被授予“中国楼宇经济创新典范城市”</w:t>
      </w:r>
    </w:p>
    <w:p w:rsidR="00A32603" w:rsidRDefault="00A32603">
      <w:pPr>
        <w:ind w:firstLine="420"/>
        <w:jc w:val="left"/>
        <w:rPr>
          <w:rFonts w:hint="eastAsia"/>
        </w:rPr>
      </w:pPr>
      <w:r>
        <w:rPr>
          <w:rFonts w:hint="eastAsia"/>
        </w:rPr>
        <w:t>图片来源：每经记者</w:t>
      </w:r>
      <w:r>
        <w:rPr>
          <w:rFonts w:hint="eastAsia"/>
        </w:rPr>
        <w:t xml:space="preserve"> </w:t>
      </w:r>
      <w:r>
        <w:rPr>
          <w:rFonts w:hint="eastAsia"/>
        </w:rPr>
        <w:t>张建</w:t>
      </w:r>
      <w:r>
        <w:rPr>
          <w:rFonts w:hint="eastAsia"/>
        </w:rPr>
        <w:t xml:space="preserve"> </w:t>
      </w:r>
      <w:r>
        <w:rPr>
          <w:rFonts w:hint="eastAsia"/>
        </w:rPr>
        <w:t>摄</w:t>
      </w:r>
    </w:p>
    <w:p w:rsidR="00A32603" w:rsidRDefault="00A32603">
      <w:pPr>
        <w:ind w:firstLine="420"/>
        <w:jc w:val="left"/>
        <w:rPr>
          <w:rFonts w:hint="eastAsia"/>
        </w:rPr>
      </w:pPr>
      <w:r>
        <w:rPr>
          <w:rFonts w:hint="eastAsia"/>
        </w:rPr>
        <w:t>对于被授予“中国楼宇经济创新典范城市”，成都市楼宇经济促进会相关负责人表示，近些年，成都楼宇经济之所以受到全行业的关注与认可，一是走高质量发展之路。成都购物中心、甲级以上写字楼数量在全国大中型城市中居于领先地位，中海、万科、万达、华润、中粮、印力、凯德、银泰、融创、华侨城等主流商业地产企业均已进入。建成了一批具有全行业影响力的标志项目如太古里、</w:t>
      </w:r>
      <w:r>
        <w:rPr>
          <w:rFonts w:hint="eastAsia"/>
        </w:rPr>
        <w:t>IFS</w:t>
      </w:r>
      <w:r>
        <w:rPr>
          <w:rFonts w:hint="eastAsia"/>
        </w:rPr>
        <w:t>、成都大悦城、华润万象城等，同时还引入了</w:t>
      </w:r>
      <w:r>
        <w:rPr>
          <w:rFonts w:hint="eastAsia"/>
        </w:rPr>
        <w:t>SKP</w:t>
      </w:r>
      <w:r>
        <w:rPr>
          <w:rFonts w:hint="eastAsia"/>
        </w:rPr>
        <w:t>、暹罗天地等顶级新项目，</w:t>
      </w:r>
      <w:r>
        <w:rPr>
          <w:rFonts w:hint="eastAsia"/>
        </w:rPr>
        <w:t>300</w:t>
      </w:r>
      <w:r>
        <w:rPr>
          <w:rFonts w:hint="eastAsia"/>
        </w:rPr>
        <w:t>多个世界一线品牌入驻成都，培育和引进包括侠客岛、</w:t>
      </w:r>
      <w:r>
        <w:rPr>
          <w:rFonts w:hint="eastAsia"/>
        </w:rPr>
        <w:t>MFG</w:t>
      </w:r>
      <w:r>
        <w:rPr>
          <w:rFonts w:hint="eastAsia"/>
        </w:rPr>
        <w:t>创客联邦、优客工场、蓉创茶馆、游戏工厂等在内的一大批楼宇办公新业态主体，成为国内仅次于北京、上海的联合办公第三城。</w:t>
      </w:r>
    </w:p>
    <w:p w:rsidR="00A32603" w:rsidRDefault="00A32603">
      <w:pPr>
        <w:ind w:firstLine="420"/>
        <w:jc w:val="left"/>
        <w:rPr>
          <w:rFonts w:hint="eastAsia"/>
        </w:rPr>
      </w:pPr>
      <w:r>
        <w:rPr>
          <w:rFonts w:hint="eastAsia"/>
        </w:rPr>
        <w:t>另一方面，成都营商环境不断提升，先后出台了《关于支持楼宇经济高端发展若干政策》，提出推进楼宇运营专业化、产业集聚特色化，推动楼宇物业“一楼一特色、一楼一产业”聚焦发展。全市已设立楼宇政务服务站点</w:t>
      </w:r>
      <w:r>
        <w:rPr>
          <w:rFonts w:hint="eastAsia"/>
        </w:rPr>
        <w:t>280</w:t>
      </w:r>
      <w:r>
        <w:rPr>
          <w:rFonts w:hint="eastAsia"/>
        </w:rPr>
        <w:t>余个，基本实现重点楼宇满覆盖。同时，成都不断健全治理体系。</w:t>
      </w:r>
      <w:r>
        <w:rPr>
          <w:rFonts w:hint="eastAsia"/>
        </w:rPr>
        <w:t>2012</w:t>
      </w:r>
      <w:r>
        <w:rPr>
          <w:rFonts w:hint="eastAsia"/>
        </w:rPr>
        <w:t>年制定发布了全国首个商务写字楼地方标准——《成都市商务写字楼等级划分》；</w:t>
      </w:r>
      <w:r>
        <w:rPr>
          <w:rFonts w:hint="eastAsia"/>
        </w:rPr>
        <w:t>2014</w:t>
      </w:r>
      <w:r>
        <w:rPr>
          <w:rFonts w:hint="eastAsia"/>
        </w:rPr>
        <w:t>年，成都市商务局设立楼宇经济处，成立了全国首个楼宇经济促进会；</w:t>
      </w:r>
      <w:r>
        <w:rPr>
          <w:rFonts w:hint="eastAsia"/>
        </w:rPr>
        <w:t>2017</w:t>
      </w:r>
      <w:r>
        <w:rPr>
          <w:rFonts w:hint="eastAsia"/>
        </w:rPr>
        <w:t>年，成都获批全国首个楼宇经济国家级服务标准化试点城市，在楼宇经济标准制定、楼宇分类评定、行业组织建设、楼宇营商环境建设、服务品牌打造、行业交流合作平台、楼宇大数据平台等</w:t>
      </w:r>
      <w:r>
        <w:rPr>
          <w:rFonts w:hint="eastAsia"/>
        </w:rPr>
        <w:t>7</w:t>
      </w:r>
      <w:r>
        <w:rPr>
          <w:rFonts w:hint="eastAsia"/>
        </w:rPr>
        <w:t>个领域争创全国一流，初步建立了政府引导、行业主导、协会参与、政策保障的楼宇经济治理体系。</w:t>
      </w:r>
    </w:p>
    <w:p w:rsidR="00A32603" w:rsidRDefault="00A32603">
      <w:pPr>
        <w:ind w:firstLine="420"/>
        <w:jc w:val="left"/>
        <w:rPr>
          <w:rFonts w:hint="eastAsia"/>
        </w:rPr>
      </w:pPr>
      <w:r>
        <w:rPr>
          <w:rFonts w:hint="eastAsia"/>
        </w:rPr>
        <w:t>成都推动楼宇经济发展的经验和模式被全国许多城市复制推广，先后有全国</w:t>
      </w:r>
      <w:r>
        <w:rPr>
          <w:rFonts w:hint="eastAsia"/>
        </w:rPr>
        <w:t>68</w:t>
      </w:r>
      <w:r>
        <w:rPr>
          <w:rFonts w:hint="eastAsia"/>
        </w:rPr>
        <w:t>个城市（区）赴蓉学习成都楼宇经济发展经验及路径。</w:t>
      </w:r>
      <w:r>
        <w:rPr>
          <w:rFonts w:hint="eastAsia"/>
        </w:rPr>
        <w:t>2020</w:t>
      </w:r>
      <w:r>
        <w:rPr>
          <w:rFonts w:hint="eastAsia"/>
        </w:rPr>
        <w:t>年</w:t>
      </w:r>
      <w:r>
        <w:rPr>
          <w:rFonts w:hint="eastAsia"/>
        </w:rPr>
        <w:t>9</w:t>
      </w:r>
      <w:r>
        <w:rPr>
          <w:rFonts w:hint="eastAsia"/>
        </w:rPr>
        <w:t>月</w:t>
      </w:r>
      <w:r>
        <w:rPr>
          <w:rFonts w:hint="eastAsia"/>
        </w:rPr>
        <w:t>29</w:t>
      </w:r>
      <w:r>
        <w:rPr>
          <w:rFonts w:hint="eastAsia"/>
        </w:rPr>
        <w:t>日，成都牵头研制的《楼宇经济术语》《商务楼宇公共服务规范》《商务楼宇等级划分要求》</w:t>
      </w:r>
      <w:r>
        <w:rPr>
          <w:rFonts w:hint="eastAsia"/>
        </w:rPr>
        <w:t>3</w:t>
      </w:r>
      <w:r>
        <w:rPr>
          <w:rFonts w:hint="eastAsia"/>
        </w:rPr>
        <w:t>项楼宇国家标准获得国家市场监督管理总局（国家标准化管理委员会）批准发布，填补了中国楼宇经济理论研究的空白，为中国楼宇经济创新发展做出重要贡献。</w:t>
      </w:r>
    </w:p>
    <w:p w:rsidR="00A32603" w:rsidRDefault="00A32603">
      <w:pPr>
        <w:ind w:firstLine="420"/>
        <w:jc w:val="left"/>
        <w:rPr>
          <w:rFonts w:hint="eastAsia"/>
        </w:rPr>
      </w:pPr>
      <w:r>
        <w:rPr>
          <w:rFonts w:hint="eastAsia"/>
        </w:rPr>
        <w:t>三项楼宇经济国标“成都造”</w:t>
      </w:r>
    </w:p>
    <w:p w:rsidR="00A32603" w:rsidRDefault="00A32603">
      <w:pPr>
        <w:ind w:firstLine="420"/>
        <w:jc w:val="left"/>
        <w:rPr>
          <w:rFonts w:hint="eastAsia"/>
        </w:rPr>
      </w:pPr>
      <w:r>
        <w:rPr>
          <w:rFonts w:hint="eastAsia"/>
        </w:rPr>
        <w:t>图片来源：每经记者</w:t>
      </w:r>
      <w:r>
        <w:rPr>
          <w:rFonts w:hint="eastAsia"/>
        </w:rPr>
        <w:t xml:space="preserve"> </w:t>
      </w:r>
      <w:r>
        <w:rPr>
          <w:rFonts w:hint="eastAsia"/>
        </w:rPr>
        <w:t>张建</w:t>
      </w:r>
      <w:r>
        <w:rPr>
          <w:rFonts w:hint="eastAsia"/>
        </w:rPr>
        <w:t xml:space="preserve"> </w:t>
      </w:r>
      <w:r>
        <w:rPr>
          <w:rFonts w:hint="eastAsia"/>
        </w:rPr>
        <w:t>摄</w:t>
      </w:r>
    </w:p>
    <w:p w:rsidR="00A32603" w:rsidRDefault="00A32603">
      <w:pPr>
        <w:ind w:firstLine="420"/>
        <w:jc w:val="left"/>
        <w:rPr>
          <w:rFonts w:hint="eastAsia"/>
        </w:rPr>
      </w:pPr>
      <w:r>
        <w:rPr>
          <w:rFonts w:hint="eastAsia"/>
        </w:rPr>
        <w:t>2020</w:t>
      </w:r>
      <w:r>
        <w:rPr>
          <w:rFonts w:hint="eastAsia"/>
        </w:rPr>
        <w:t>年</w:t>
      </w:r>
      <w:r>
        <w:rPr>
          <w:rFonts w:hint="eastAsia"/>
        </w:rPr>
        <w:t>11</w:t>
      </w:r>
      <w:r>
        <w:rPr>
          <w:rFonts w:hint="eastAsia"/>
        </w:rPr>
        <w:t>月</w:t>
      </w:r>
      <w:r>
        <w:rPr>
          <w:rFonts w:hint="eastAsia"/>
        </w:rPr>
        <w:t>17</w:t>
      </w:r>
      <w:r>
        <w:rPr>
          <w:rFonts w:hint="eastAsia"/>
        </w:rPr>
        <w:t>日，楼宇经济服务标准化专场活动上，成都牵头研制的《楼宇经济术语》《商务楼宇公共服务规范》《商务楼宇等级划分要求》三项国家标准正式发布。</w:t>
      </w:r>
    </w:p>
    <w:p w:rsidR="00A32603" w:rsidRDefault="00A32603">
      <w:pPr>
        <w:ind w:firstLine="420"/>
        <w:jc w:val="left"/>
        <w:rPr>
          <w:rFonts w:hint="eastAsia"/>
        </w:rPr>
      </w:pPr>
      <w:r>
        <w:rPr>
          <w:rFonts w:hint="eastAsia"/>
        </w:rPr>
        <w:t>在中国标准化研究院相关负责人看来，“成都楼宇经济起步不算早，但随着地方经济的快速发展，政府、社会团体、企业都对发展楼宇经济倾注了很大的心力，更是做出了不少创新点。”成都市商务局相关负责人表示，成都将通过标准化树立楼宇高端发展导向，引导楼宇行业自律规范，进而成为推动楼宇品质提升，提高楼宇产业集聚度、融合度、贡献度的重要突破口。</w:t>
      </w:r>
    </w:p>
    <w:p w:rsidR="00A32603" w:rsidRDefault="00A32603">
      <w:pPr>
        <w:ind w:firstLine="420"/>
        <w:jc w:val="left"/>
        <w:rPr>
          <w:rFonts w:hint="eastAsia"/>
        </w:rPr>
      </w:pPr>
      <w:r>
        <w:rPr>
          <w:rFonts w:hint="eastAsia"/>
        </w:rPr>
        <w:t>成都市标准化研究院主要负责人认为，国家标准的研制可规范全国楼宇服务管理活动，实现从“经验服务”向“标准化服务”的转变，促进楼宇经济发展方式由高速度增长向高质量发展转变，并且引领楼宇经济行业转型升级、提质增效。</w:t>
      </w:r>
    </w:p>
    <w:p w:rsidR="00A32603" w:rsidRDefault="00A32603">
      <w:pPr>
        <w:ind w:firstLine="420"/>
        <w:jc w:val="left"/>
        <w:rPr>
          <w:rFonts w:hint="eastAsia"/>
        </w:rPr>
      </w:pPr>
      <w:r>
        <w:rPr>
          <w:rFonts w:hint="eastAsia"/>
        </w:rPr>
        <w:t>此次发布的国家标准的核心是术语的标准化，“通俗来说，就是取名字，但这个权力非常重要，因为全国各地对同一件事物的说法和习惯不同。”相关负责人介绍，此次通过的国家标准涉及楼宇经济的三大类，共</w:t>
      </w:r>
      <w:r>
        <w:rPr>
          <w:rFonts w:hint="eastAsia"/>
        </w:rPr>
        <w:t>26</w:t>
      </w:r>
      <w:r>
        <w:rPr>
          <w:rFonts w:hint="eastAsia"/>
        </w:rPr>
        <w:t>项术语，成都的工作是将其进行边界性的界定，让全国形成统一标准。</w:t>
      </w:r>
    </w:p>
    <w:p w:rsidR="00A32603" w:rsidRDefault="00A32603">
      <w:pPr>
        <w:ind w:firstLine="420"/>
        <w:jc w:val="left"/>
        <w:rPr>
          <w:rFonts w:hint="eastAsia"/>
        </w:rPr>
      </w:pPr>
      <w:r>
        <w:rPr>
          <w:rFonts w:hint="eastAsia"/>
        </w:rPr>
        <w:t>“成都的楼宇经济服务标准化建设历经</w:t>
      </w:r>
      <w:r>
        <w:rPr>
          <w:rFonts w:hint="eastAsia"/>
        </w:rPr>
        <w:t>10</w:t>
      </w:r>
      <w:r>
        <w:rPr>
          <w:rFonts w:hint="eastAsia"/>
        </w:rPr>
        <w:t>年地标研制，</w:t>
      </w:r>
      <w:r>
        <w:rPr>
          <w:rFonts w:hint="eastAsia"/>
        </w:rPr>
        <w:t>5</w:t>
      </w:r>
      <w:r>
        <w:rPr>
          <w:rFonts w:hint="eastAsia"/>
        </w:rPr>
        <w:t>年地方实践，</w:t>
      </w:r>
      <w:r>
        <w:rPr>
          <w:rFonts w:hint="eastAsia"/>
        </w:rPr>
        <w:t>3</w:t>
      </w:r>
      <w:r>
        <w:rPr>
          <w:rFonts w:hint="eastAsia"/>
        </w:rPr>
        <w:t>年国家试点。”成都市商务局相关负责人表示，在认真学习吸收国内外房地产开发商、楼宇运营企业、教育科研机构、标准化机构等专业意见建议的基础上，成都还组织实地调研北京、上海、广州、深圳等国内</w:t>
      </w:r>
      <w:r>
        <w:rPr>
          <w:rFonts w:hint="eastAsia"/>
        </w:rPr>
        <w:t>10</w:t>
      </w:r>
      <w:r>
        <w:rPr>
          <w:rFonts w:hint="eastAsia"/>
        </w:rPr>
        <w:t>余个主要城市楼宇经济发展情况，在全国近</w:t>
      </w:r>
      <w:r>
        <w:rPr>
          <w:rFonts w:hint="eastAsia"/>
        </w:rPr>
        <w:t>30</w:t>
      </w:r>
      <w:r>
        <w:rPr>
          <w:rFonts w:hint="eastAsia"/>
        </w:rPr>
        <w:t>个省份</w:t>
      </w:r>
      <w:r>
        <w:rPr>
          <w:rFonts w:hint="eastAsia"/>
        </w:rPr>
        <w:t>50</w:t>
      </w:r>
      <w:r>
        <w:rPr>
          <w:rFonts w:hint="eastAsia"/>
        </w:rPr>
        <w:t>个城市开展标准验证和</w:t>
      </w:r>
      <w:r>
        <w:rPr>
          <w:rFonts w:hint="eastAsia"/>
        </w:rPr>
        <w:t>1885</w:t>
      </w:r>
      <w:r>
        <w:rPr>
          <w:rFonts w:hint="eastAsia"/>
        </w:rPr>
        <w:t>份问卷及数据分析，“此外，成都还广泛邀请中国社会科学院、清华大学、中国建筑标准设计研究院等机构的顶尖专家学者和行业权威参与标准研制工作，形成楼宇经济服务三项国家标准，最终定稿上报国家标准委审定。”</w:t>
      </w:r>
    </w:p>
    <w:p w:rsidR="00A32603" w:rsidRDefault="00A32603">
      <w:pPr>
        <w:jc w:val="right"/>
        <w:rPr>
          <w:rFonts w:hint="eastAsia"/>
        </w:rPr>
      </w:pPr>
      <w:r>
        <w:rPr>
          <w:rFonts w:hint="eastAsia"/>
        </w:rPr>
        <w:t>每日经济新闻</w:t>
      </w:r>
      <w:r>
        <w:rPr>
          <w:rFonts w:hint="eastAsia"/>
        </w:rPr>
        <w:t>2020-12-14</w:t>
      </w:r>
    </w:p>
    <w:p w:rsidR="00A32603" w:rsidRDefault="00A32603" w:rsidP="00436317">
      <w:pPr>
        <w:sectPr w:rsidR="00A32603" w:rsidSect="00436317">
          <w:type w:val="continuous"/>
          <w:pgSz w:w="11906" w:h="16838"/>
          <w:pgMar w:top="1644" w:right="1236" w:bottom="1418" w:left="1814" w:header="851" w:footer="907" w:gutter="0"/>
          <w:pgNumType w:start="1"/>
          <w:cols w:space="720"/>
          <w:docGrid w:type="lines" w:linePitch="341" w:charSpace="2373"/>
        </w:sectPr>
      </w:pPr>
    </w:p>
    <w:p w:rsidR="002D36E0" w:rsidRDefault="002D36E0"/>
    <w:sectPr w:rsidR="002D36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2603"/>
    <w:rsid w:val="002D36E0"/>
    <w:rsid w:val="00A326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3260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32603"/>
    <w:rPr>
      <w:rFonts w:ascii="黑体" w:eastAsia="黑体" w:hAnsi="宋体" w:cs="Times New Roman"/>
      <w:b/>
      <w:kern w:val="36"/>
      <w:sz w:val="32"/>
      <w:szCs w:val="32"/>
    </w:rPr>
  </w:style>
  <w:style w:type="paragraph" w:customStyle="1" w:styleId="Char2CharCharChar">
    <w:name w:val="Char2 Char Char Char"/>
    <w:basedOn w:val="a"/>
    <w:rsid w:val="00A3260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1644</Characters>
  <Application>Microsoft Office Word</Application>
  <DocSecurity>0</DocSecurity>
  <Lines>13</Lines>
  <Paragraphs>3</Paragraphs>
  <ScaleCrop>false</ScaleCrop>
  <Company>微软中国</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2022-05-26T07:11:00Z</dcterms:created>
</cp:coreProperties>
</file>