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w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23F17" w:rsidRDefault="00323F17" w:rsidP="0071047F">
      <w:pPr>
        <w:pStyle w:val="1"/>
      </w:pPr>
      <w:r>
        <w:rPr>
          <w:rFonts w:hint="eastAsia"/>
        </w:rPr>
        <w:t>虹口民防：切实提高防空警报业务理论和实操水平</w:t>
      </w:r>
    </w:p>
    <w:p w:rsidR="00323F17" w:rsidRDefault="00323F17" w:rsidP="00323F17">
      <w:pPr>
        <w:ind w:firstLineChars="200" w:firstLine="420"/>
      </w:pPr>
      <w:r>
        <w:rPr>
          <w:rFonts w:hint="eastAsia"/>
        </w:rPr>
        <w:t>今年</w:t>
      </w:r>
      <w:r>
        <w:t>9</w:t>
      </w:r>
      <w:r>
        <w:t>月</w:t>
      </w:r>
      <w:r>
        <w:t>17</w:t>
      </w:r>
      <w:r>
        <w:t>日是第</w:t>
      </w:r>
      <w:r>
        <w:t>22</w:t>
      </w:r>
      <w:r>
        <w:t>个</w:t>
      </w:r>
      <w:r>
        <w:t>“</w:t>
      </w:r>
      <w:r>
        <w:t>全民国防教育日</w:t>
      </w:r>
      <w:r>
        <w:t>”</w:t>
      </w:r>
      <w:r>
        <w:t>，也是本市举办防空警报试鸣的第</w:t>
      </w:r>
      <w:r>
        <w:t>15</w:t>
      </w:r>
      <w:r>
        <w:t>个年头。为确保虹口区防空警报器鸣响率</w:t>
      </w:r>
      <w:r>
        <w:t>100%</w:t>
      </w:r>
      <w:r>
        <w:t>，</w:t>
      </w:r>
      <w:r>
        <w:t>9</w:t>
      </w:r>
      <w:r>
        <w:t>月</w:t>
      </w:r>
      <w:r>
        <w:t>5</w:t>
      </w:r>
      <w:r>
        <w:t>日上午，区保障中心组织召开全区警报器管理员业务技能培训会。</w:t>
      </w:r>
    </w:p>
    <w:p w:rsidR="00323F17" w:rsidRDefault="00323F17" w:rsidP="00323F17">
      <w:pPr>
        <w:ind w:firstLineChars="200" w:firstLine="420"/>
      </w:pPr>
      <w:r>
        <w:rPr>
          <w:rFonts w:hint="eastAsia"/>
        </w:rPr>
        <w:t>由于受台风“轩岚诺”影响，全市防汛防台进入Ⅲ级响应，全区警报器管理员顶风冒雨从各个方向如约而至，来不及抹去脸上的雨水、身上的汗水，赶忙扫描“场所码”，出示</w:t>
      </w:r>
      <w:r>
        <w:t>24</w:t>
      </w:r>
      <w:r>
        <w:t>小时核酸，测量体温，为的是早一步进入会场</w:t>
      </w:r>
      <w:r>
        <w:t>“</w:t>
      </w:r>
      <w:r>
        <w:t>抢</w:t>
      </w:r>
      <w:r>
        <w:t>”</w:t>
      </w:r>
      <w:r>
        <w:t>占好位置，看得清，听得明。</w:t>
      </w:r>
    </w:p>
    <w:p w:rsidR="00323F17" w:rsidRDefault="00323F17" w:rsidP="00323F17">
      <w:pPr>
        <w:ind w:firstLineChars="200" w:firstLine="420"/>
      </w:pPr>
      <w:r>
        <w:rPr>
          <w:rFonts w:hint="eastAsia"/>
        </w:rPr>
        <w:t>会上，区民防办指挥科结合当前国际国内复杂形势，强调要居安思危，未雨绸缪，切实提高对警报试鸣工作重要性和必要性的认识，并对全区防空警报试鸣活动进行了详细部署。</w:t>
      </w:r>
    </w:p>
    <w:p w:rsidR="00323F17" w:rsidRDefault="00323F17" w:rsidP="00323F17">
      <w:pPr>
        <w:ind w:firstLineChars="200" w:firstLine="420"/>
      </w:pPr>
      <w:r>
        <w:rPr>
          <w:rFonts w:hint="eastAsia"/>
        </w:rPr>
        <w:t>负责全区警报器管理工作的同志就今年警报器巡检情况进行通报，对发现的问题隐患，予以落实整改。同时要求各维护管理人员加强日常的管理和保养，确保设备设施的完好运行。</w:t>
      </w:r>
    </w:p>
    <w:p w:rsidR="00323F17" w:rsidRDefault="00323F17" w:rsidP="00323F17">
      <w:pPr>
        <w:ind w:firstLineChars="200" w:firstLine="420"/>
      </w:pPr>
      <w:r>
        <w:rPr>
          <w:rFonts w:hint="eastAsia"/>
        </w:rPr>
        <w:t>会上，由警报器维保单位的工程师分别就电声警报器、电动警报器和便携式警报器三种设备的工作原理，操作流程以及应急措施进行逐一讲解，并现场教学，手动指导，力争让现场的每一位管理人员对警报器的种类、信号类别和操控手势熟记于心。通过讲解和现场教学，旨在提高防空警报器管理人员应对突发情况下紧急报知的能力。</w:t>
      </w:r>
    </w:p>
    <w:p w:rsidR="00323F17" w:rsidRDefault="00323F17" w:rsidP="00323F17">
      <w:pPr>
        <w:ind w:firstLineChars="200" w:firstLine="420"/>
      </w:pPr>
      <w:r>
        <w:rPr>
          <w:rFonts w:hint="eastAsia"/>
        </w:rPr>
        <w:t>同时，在培训会后技术人员单独为新任的警报器管理员“开小灶”，对辨识机型、工作原理、操作顺序等要领再强调，再演示、再指导，确保一个人也不掉队！</w:t>
      </w:r>
    </w:p>
    <w:p w:rsidR="00323F17" w:rsidRDefault="00323F17" w:rsidP="00323F17">
      <w:pPr>
        <w:ind w:firstLineChars="200" w:firstLine="420"/>
      </w:pPr>
      <w:r>
        <w:rPr>
          <w:rFonts w:hint="eastAsia"/>
        </w:rPr>
        <w:t>受学校封控、临时有接待任务等原因无法参加培训的人员，保障中心派技术人员上门送教，开展一对一、点对点的培训服务工作，确保受训人员一个都不能少！</w:t>
      </w:r>
    </w:p>
    <w:p w:rsidR="00323F17" w:rsidRDefault="00323F17" w:rsidP="00323F17">
      <w:pPr>
        <w:ind w:firstLineChars="200" w:firstLine="420"/>
      </w:pPr>
      <w:r>
        <w:rPr>
          <w:rFonts w:hint="eastAsia"/>
        </w:rPr>
        <w:t>通过此次培训，进一步明确防空警报器管理员的职责，树立队伍整体形象，提升理论和实际操作水平，为圆满完成警报试鸣工作打下坚实基础。</w:t>
      </w:r>
    </w:p>
    <w:p w:rsidR="00323F17" w:rsidRDefault="00323F17" w:rsidP="00323F17">
      <w:pPr>
        <w:ind w:firstLineChars="200" w:firstLine="420"/>
        <w:jc w:val="right"/>
      </w:pPr>
      <w:r w:rsidRPr="0071047F">
        <w:rPr>
          <w:rFonts w:hint="eastAsia"/>
        </w:rPr>
        <w:t>虹口民防</w:t>
      </w:r>
      <w:r w:rsidRPr="0071047F">
        <w:t>2022-09-12</w:t>
      </w:r>
    </w:p>
    <w:p w:rsidR="00323F17" w:rsidRDefault="00323F17" w:rsidP="00807631">
      <w:pPr>
        <w:sectPr w:rsidR="00323F17" w:rsidSect="00807631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7552F9" w:rsidRDefault="007552F9"/>
    <w:sectPr w:rsidR="007552F9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savePreviewPicture/>
  <w:compat>
    <w:spaceForUL/>
    <w:balanceSingleByteDoubleByteWidth/>
    <w:doNotLeaveBackslashAlone/>
    <w:ulTrailSpace/>
    <w:doNotExpandShiftReturn/>
    <w:adjustLineHeightInTable/>
    <w:useFELayout/>
  </w:compat>
  <w:rsids>
    <w:rsidRoot w:val="00323F17"/>
    <w:rsid w:val="00323F17"/>
    <w:rsid w:val="007552F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323F17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323F17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113</Words>
  <Characters>650</Characters>
  <Application>Microsoft Office Word</Application>
  <DocSecurity>0</DocSecurity>
  <Lines>5</Lines>
  <Paragraphs>1</Paragraphs>
  <ScaleCrop>false</ScaleCrop>
  <Company>微软中国</Company>
  <LinksUpToDate>false</LinksUpToDate>
  <CharactersWithSpaces>762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/>
  <cp:revision>1</cp:revision>
  <dcterms:created xsi:type="dcterms:W3CDTF">2022-11-23T02:54:00Z</dcterms:created>
</cp:coreProperties>
</file>