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C8B" w:rsidRDefault="00703C8B" w:rsidP="00FC617A">
      <w:pPr>
        <w:pStyle w:val="1"/>
      </w:pPr>
      <w:r w:rsidRPr="00B571FF">
        <w:rPr>
          <w:rFonts w:hint="eastAsia"/>
        </w:rPr>
        <w:t>广西崇左市天等县市场监管局：强化党建引领打造市场监管铁军</w:t>
      </w:r>
    </w:p>
    <w:p w:rsidR="00703C8B" w:rsidRDefault="00703C8B" w:rsidP="00703C8B">
      <w:pPr>
        <w:ind w:firstLineChars="200" w:firstLine="420"/>
        <w:jc w:val="left"/>
      </w:pPr>
      <w:r>
        <w:t>2021</w:t>
      </w:r>
      <w:r>
        <w:t>年以来，广西崇左市天等县市场监督管理局坚持</w:t>
      </w:r>
      <w:r>
        <w:t>“</w:t>
      </w:r>
      <w:r>
        <w:t>围绕中心抓党建，抓好党建促监管</w:t>
      </w:r>
      <w:r>
        <w:t>”</w:t>
      </w:r>
      <w:r>
        <w:t>的工作思路，持续强化党建引领，推动党建引领与市场监管相结合，打造市场监管铁军。</w:t>
      </w:r>
    </w:p>
    <w:p w:rsidR="00703C8B" w:rsidRDefault="00703C8B" w:rsidP="00703C8B">
      <w:pPr>
        <w:ind w:firstLineChars="200" w:firstLine="420"/>
        <w:jc w:val="left"/>
      </w:pPr>
      <w:r>
        <w:rPr>
          <w:rFonts w:hint="eastAsia"/>
        </w:rPr>
        <w:t>强思想建党，在坚定理想信念上提高站位。坚持抓好基层党建重点工作任务推进部署，强化政治理论学习。据悉，</w:t>
      </w:r>
      <w:r>
        <w:t>2021</w:t>
      </w:r>
      <w:r>
        <w:t>年至今，天等县市场监督管理局累计召开党组理论中心组学习</w:t>
      </w:r>
      <w:r>
        <w:t>8</w:t>
      </w:r>
      <w:r>
        <w:t>次、支委会</w:t>
      </w:r>
      <w:r>
        <w:t>12</w:t>
      </w:r>
      <w:r>
        <w:t>次、周一理论学习会</w:t>
      </w:r>
      <w:r>
        <w:t>37</w:t>
      </w:r>
      <w:r>
        <w:t>次、</w:t>
      </w:r>
      <w:r>
        <w:t>“</w:t>
      </w:r>
      <w:r>
        <w:t>固定党日</w:t>
      </w:r>
      <w:r>
        <w:t>+”12</w:t>
      </w:r>
      <w:r>
        <w:t>次、上党课</w:t>
      </w:r>
      <w:r>
        <w:t>4</w:t>
      </w:r>
      <w:r>
        <w:t>次、党史学习教育专题学习</w:t>
      </w:r>
      <w:r>
        <w:t>4</w:t>
      </w:r>
      <w:r>
        <w:t>次和红色教育活动</w:t>
      </w:r>
      <w:r>
        <w:t>3</w:t>
      </w:r>
      <w:r>
        <w:t>次。</w:t>
      </w:r>
    </w:p>
    <w:p w:rsidR="00703C8B" w:rsidRDefault="00703C8B" w:rsidP="00703C8B">
      <w:pPr>
        <w:ind w:firstLineChars="200" w:firstLine="420"/>
        <w:jc w:val="left"/>
      </w:pPr>
      <w:r>
        <w:rPr>
          <w:rFonts w:hint="eastAsia"/>
        </w:rPr>
        <w:t>强化履职尽责，在落实主体责任上勇于担当。全面落实基层党建工作基本制度，每月召开</w:t>
      </w:r>
      <w:r>
        <w:t>1</w:t>
      </w:r>
      <w:r>
        <w:t>次支部委员会会议，一次固定党日＋学习活动，每季度上一次党课。召开年度党史学习教育专题民主生活会</w:t>
      </w:r>
      <w:r>
        <w:t>2</w:t>
      </w:r>
      <w:r>
        <w:t>次，专题组织生活会</w:t>
      </w:r>
      <w:r>
        <w:t>1</w:t>
      </w:r>
      <w:r>
        <w:t>次，开展民主评议党员</w:t>
      </w:r>
      <w:r>
        <w:t>1</w:t>
      </w:r>
      <w:r>
        <w:t>次，评选出</w:t>
      </w:r>
      <w:r>
        <w:t>10</w:t>
      </w:r>
      <w:r>
        <w:t>名优秀党员。局党组班子成员落实双重组织生活会，每位班子成员集中学习不少于</w:t>
      </w:r>
      <w:r>
        <w:t>56</w:t>
      </w:r>
      <w:r>
        <w:t>学时。扎实推进党支部标准规范化建设，统筹安排好全年学习培训，年内每位党员集中学习不少于</w:t>
      </w:r>
      <w:r>
        <w:t>32</w:t>
      </w:r>
      <w:r>
        <w:t>学时，每位班员集中学习不少于</w:t>
      </w:r>
      <w:r>
        <w:t>56</w:t>
      </w:r>
      <w:r>
        <w:t>学时。按时足额收缴党费，全年收缴党费</w:t>
      </w:r>
      <w:r>
        <w:t>12017.8</w:t>
      </w:r>
      <w:r>
        <w:t>元。深入挂点联系的向都镇那坡村和</w:t>
      </w:r>
      <w:r>
        <w:rPr>
          <w:rFonts w:hint="eastAsia"/>
        </w:rPr>
        <w:t>祥龙村开展结对党建联建共建</w:t>
      </w:r>
      <w:r>
        <w:t>2</w:t>
      </w:r>
      <w:r>
        <w:t>次，组织</w:t>
      </w:r>
      <w:r>
        <w:t>42</w:t>
      </w:r>
      <w:r>
        <w:t>名在职党员到社区</w:t>
      </w:r>
      <w:r>
        <w:t>“</w:t>
      </w:r>
      <w:r>
        <w:t>双报到</w:t>
      </w:r>
      <w:r>
        <w:t>”</w:t>
      </w:r>
      <w:r>
        <w:t>参与全县文明城市创建工作，党组书记和班子成员到联系点开展工作</w:t>
      </w:r>
      <w:r>
        <w:t>2</w:t>
      </w:r>
      <w:r>
        <w:t>次以上。推进机关学习型党组织建设。同时，开展</w:t>
      </w:r>
      <w:r>
        <w:t>“</w:t>
      </w:r>
      <w:r>
        <w:t>晒业绩、勇担当、争先锋</w:t>
      </w:r>
      <w:r>
        <w:t>”</w:t>
      </w:r>
      <w:r>
        <w:t>活动，</w:t>
      </w:r>
      <w:r>
        <w:t>2021</w:t>
      </w:r>
      <w:r>
        <w:t>年评选出本系统</w:t>
      </w:r>
      <w:r>
        <w:t>1-9</w:t>
      </w:r>
      <w:r>
        <w:t>月和第四季度</w:t>
      </w:r>
      <w:r>
        <w:t>“</w:t>
      </w:r>
      <w:r>
        <w:t>业绩标兵</w:t>
      </w:r>
      <w:r>
        <w:t>”</w:t>
      </w:r>
      <w:r>
        <w:t>。</w:t>
      </w:r>
    </w:p>
    <w:p w:rsidR="00703C8B" w:rsidRDefault="00703C8B" w:rsidP="00703C8B">
      <w:pPr>
        <w:ind w:firstLineChars="200" w:firstLine="420"/>
        <w:jc w:val="left"/>
      </w:pPr>
      <w:r>
        <w:rPr>
          <w:rFonts w:hint="eastAsia"/>
        </w:rPr>
        <w:t>强化以点带面，在示范引领中共提升。天等县市场监管局党支部充分发挥好带头引领作用，积极主动融入乡村振兴、巩固脱贫攻坚后评估、疫情防控等工作中。据了解，局党支部与向都镇那坡村、祥龙村党组织结对共建</w:t>
      </w:r>
      <w:r>
        <w:t>2</w:t>
      </w:r>
      <w:r>
        <w:t>次，组织党员到小区、市场、核酸采样点积极参加疫情防控工作，为天等县疫情防控安全作出了应有的贡献。选派</w:t>
      </w:r>
      <w:r>
        <w:t>6</w:t>
      </w:r>
      <w:r>
        <w:t>名党员干部深入</w:t>
      </w:r>
      <w:r>
        <w:t>2</w:t>
      </w:r>
      <w:r>
        <w:t>个乡镇开展乡村振兴驻村工作，局领导班子成员到支部联系点开展工作</w:t>
      </w:r>
      <w:r>
        <w:t>2</w:t>
      </w:r>
      <w:r>
        <w:t>次以上，党员干部发挥专业特长，在乡村建设</w:t>
      </w:r>
      <w:r>
        <w:t>“</w:t>
      </w:r>
      <w:r>
        <w:t>形、实、魂</w:t>
      </w:r>
      <w:r>
        <w:t>”</w:t>
      </w:r>
      <w:r>
        <w:t>上下功夫，加快推进乡村风貌提升，加强乡村治理和精神文明建设，团结带领全村干部群众建</w:t>
      </w:r>
      <w:r>
        <w:rPr>
          <w:rFonts w:hint="eastAsia"/>
        </w:rPr>
        <w:t>设美丽乡村。</w:t>
      </w:r>
    </w:p>
    <w:p w:rsidR="00703C8B" w:rsidRDefault="00703C8B" w:rsidP="00703C8B">
      <w:pPr>
        <w:ind w:firstLineChars="200" w:firstLine="420"/>
        <w:jc w:val="left"/>
      </w:pPr>
      <w:r>
        <w:rPr>
          <w:rFonts w:hint="eastAsia"/>
        </w:rPr>
        <w:t>强化监管为民，在履职尽责中担使命。坚决落实“四个最严”要求，不断强化市场监督管理工作，全面提升天等县食品、药品、特种设备、产品质量安全保障水平，营造良好的社会氛围，同时，针对性地开展找准党建工作与业务工作结合点，大力实行“党建</w:t>
      </w:r>
      <w:r>
        <w:t>+”</w:t>
      </w:r>
      <w:r>
        <w:t>工作模式（即</w:t>
      </w:r>
      <w:r>
        <w:t>“</w:t>
      </w:r>
      <w:r>
        <w:t>党建</w:t>
      </w:r>
      <w:r>
        <w:t>+</w:t>
      </w:r>
      <w:r>
        <w:t>市场</w:t>
      </w:r>
      <w:r>
        <w:t>+</w:t>
      </w:r>
      <w:r>
        <w:t>稽查执法、党建</w:t>
      </w:r>
      <w:r>
        <w:t>+</w:t>
      </w:r>
      <w:r>
        <w:t>检验检测</w:t>
      </w:r>
      <w:r>
        <w:t>”</w:t>
      </w:r>
      <w:r>
        <w:t>），据统计，</w:t>
      </w:r>
      <w:r>
        <w:t>2021</w:t>
      </w:r>
      <w:r>
        <w:t>年，共检查各类市场主体</w:t>
      </w:r>
      <w:r>
        <w:t>29000</w:t>
      </w:r>
      <w:r>
        <w:t>余家</w:t>
      </w:r>
      <w:r>
        <w:t>/</w:t>
      </w:r>
      <w:r>
        <w:t>次，查办各类食品、药品、产品质量等案件</w:t>
      </w:r>
      <w:r>
        <w:t>115</w:t>
      </w:r>
      <w:r>
        <w:t>起，发放责令改正通知书</w:t>
      </w:r>
      <w:r>
        <w:t>300</w:t>
      </w:r>
      <w:r>
        <w:t>多份，办理消费投诉</w:t>
      </w:r>
      <w:r>
        <w:t>148</w:t>
      </w:r>
      <w:r>
        <w:t>件，发放各类宣传材料</w:t>
      </w:r>
      <w:r>
        <w:t>3</w:t>
      </w:r>
      <w:r>
        <w:t>万余份，牢牢守住了不发生系统性、区域性的重特大食品药品</w:t>
      </w:r>
      <w:r>
        <w:rPr>
          <w:rFonts w:hint="eastAsia"/>
        </w:rPr>
        <w:t>安全事故，为天等县经济社会发展贡献了市场监管人的智慧和力量。</w:t>
      </w:r>
    </w:p>
    <w:p w:rsidR="00703C8B" w:rsidRDefault="00703C8B" w:rsidP="00703C8B">
      <w:pPr>
        <w:ind w:firstLineChars="200" w:firstLine="420"/>
        <w:jc w:val="right"/>
      </w:pPr>
      <w:r w:rsidRPr="00B571FF">
        <w:rPr>
          <w:rFonts w:hint="eastAsia"/>
        </w:rPr>
        <w:t>崇左市</w:t>
      </w:r>
      <w:r>
        <w:rPr>
          <w:rFonts w:hint="eastAsia"/>
        </w:rPr>
        <w:t>场监管</w:t>
      </w:r>
      <w:r>
        <w:rPr>
          <w:rFonts w:hint="eastAsia"/>
        </w:rPr>
        <w:t>2022-5-2</w:t>
      </w:r>
    </w:p>
    <w:p w:rsidR="00703C8B" w:rsidRDefault="00703C8B" w:rsidP="000F13FD">
      <w:pPr>
        <w:sectPr w:rsidR="00703C8B" w:rsidSect="000F13F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779F6" w:rsidRDefault="003779F6"/>
    <w:sectPr w:rsidR="003779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3C8B"/>
    <w:rsid w:val="003779F6"/>
    <w:rsid w:val="00703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03C8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03C8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1026</Characters>
  <Application>Microsoft Office Word</Application>
  <DocSecurity>0</DocSecurity>
  <Lines>8</Lines>
  <Paragraphs>2</Paragraphs>
  <ScaleCrop>false</ScaleCrop>
  <Company>Sky123.Org</Company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2022-08-25T03:15:00Z</dcterms:created>
</cp:coreProperties>
</file>