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7EF" w:rsidRDefault="001C47EF" w:rsidP="00FF5652">
      <w:pPr>
        <w:pStyle w:val="1"/>
      </w:pPr>
      <w:r w:rsidRPr="00FF5652">
        <w:rPr>
          <w:rFonts w:hint="eastAsia"/>
        </w:rPr>
        <w:t>盘锦：释放公共文化服务创新发展的时代能量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“打造一批图书阅读、艺术展览、文化沙龙、轻食餐饮等服务的城市书房、文化驿站等新型文化业态，营造小而美的公共阅读和艺术空间。”这是《盘锦市国家公共文化服务体系示范区创新发展规划》中的部分任务指标。作为第三批国家公共文化服务体系示范区，为推动盘锦公共文化服务创新发展，市文旅广电局锚定党的十九届六中全会提出的“完善公共文化服务体系，为人民提供更多更好的精神食粮”总目标，围绕《关于推动公共文化服务高质量发展的意见》行动蓝图，重整行装再出发，以新思维应对新需求，以新方式破解新难题，努力为推动盘锦公共文化服务创新发展赋予时代能量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“借鸡生蛋”，共建共享：汇集社会资源打造公共文化服务供给的“精神家园”。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行稳致远，必须后劲十足。常态化疫情防控形势触动了公共文化服务变革的启动键，市文旅局在盘活社会资源上下功夫，鼓励和引导社会力量融入公共事业领域。通过借船出海、借地生财，激发整个社会的文化活力和文化创造力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“图书馆</w:t>
      </w:r>
      <w:r>
        <w:t>+</w:t>
      </w:r>
      <w:r>
        <w:t>银行</w:t>
      </w:r>
      <w:r>
        <w:t>”</w:t>
      </w:r>
      <w:r>
        <w:t>，就是一个创新打造跨界文化空间的典型案例。项目启动伊始，市文旅广电局组建了项目工作组，先后到市建设银行、工商银行、民生银行、中国银行等金融机构走访调研，实地了解企业环境和项目合作的意愿。经过充分的沟通和协商：市文旅广电局负责协助金融机构建设和管理图书室，免费提供各类图书。各金融机构负责图书室场地、设施建设，指派专人承担日常管理工作。</w:t>
      </w:r>
    </w:p>
    <w:p w:rsidR="001C47EF" w:rsidRDefault="001C47EF" w:rsidP="001C47EF">
      <w:pPr>
        <w:ind w:firstLineChars="200" w:firstLine="420"/>
        <w:jc w:val="left"/>
      </w:pPr>
      <w:r>
        <w:t>5</w:t>
      </w:r>
      <w:r>
        <w:t>月</w:t>
      </w:r>
      <w:r>
        <w:t>20</w:t>
      </w:r>
      <w:r>
        <w:t>日，位于工商银行盘隆城建支行的首家集休闲阅读与金融服务为一体的</w:t>
      </w:r>
      <w:r>
        <w:t>“</w:t>
      </w:r>
      <w:r>
        <w:t>城市书房</w:t>
      </w:r>
      <w:r>
        <w:t>”</w:t>
      </w:r>
      <w:r>
        <w:t>正式挂牌启用，与民生银行、中国银行共建的</w:t>
      </w:r>
      <w:r>
        <w:t>3</w:t>
      </w:r>
      <w:r>
        <w:t>家城市书房同步施工建设。</w:t>
      </w:r>
      <w:r>
        <w:t>“</w:t>
      </w:r>
      <w:r>
        <w:t>银行里的书房</w:t>
      </w:r>
      <w:r>
        <w:t>”</w:t>
      </w:r>
      <w:r>
        <w:t>作为社会力量参与公共文化服务建设的新形式，为市民提供了更舒适、更方便的公共阅读空间，是传统阅读阵地的现代延伸和有益补充，将对丰富城市文化内涵、提升城市文化品位起到积极作用。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穷则思，思则变，变则通，通则灵。实施“文化合作”项目，使服务“堵点”瞬间变成了惠民“亮点”。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聚“数”而为，乘“云”直上：公共文化服务全时空“不打烊”。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今年春节前夕，在中央音乐学院就读的盘锦市学子左翊杭，带着她的</w:t>
      </w:r>
      <w:r>
        <w:t>4</w:t>
      </w:r>
      <w:r>
        <w:t>位音乐家伙伴从北京赶回盘锦，参加</w:t>
      </w:r>
      <w:r>
        <w:t>“</w:t>
      </w:r>
      <w:r>
        <w:t>盘锦学子迎新春室内古典音乐会</w:t>
      </w:r>
      <w:r>
        <w:t>”</w:t>
      </w:r>
      <w:r>
        <w:t>，通过云直播的方式，让家乡的群众近距离地感受古典音乐的独特魅力。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经过示范区创建，全市公共文化场所设施得到了全面提档升级。但随着数字时代的到来，阵地建设的内涵有了新拓展。传统的场所设施，已经无法满足广大市民“足不出户就能欣赏和参与文化活动”的新需要。特别是新冠肺炎疫情影响下，盘锦在线文化产品和服务迅速走红。云春晚、云观展、云课堂、云剧场……逐渐得到全体市民知晓和接受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今年以来，市文化馆精心制作绘画、书法、摄影、曲艺、乐器等</w:t>
      </w:r>
      <w:r>
        <w:t>8</w:t>
      </w:r>
      <w:r>
        <w:t>个门类的才艺培训慕课，实现在线培训学员</w:t>
      </w:r>
      <w:r>
        <w:t>1.2</w:t>
      </w:r>
      <w:r>
        <w:t>万人次。市图书馆每年举办的</w:t>
      </w:r>
      <w:r>
        <w:t>“</w:t>
      </w:r>
      <w:r>
        <w:t>盘图阅推</w:t>
      </w:r>
      <w:r>
        <w:t>”</w:t>
      </w:r>
      <w:r>
        <w:t>和</w:t>
      </w:r>
      <w:r>
        <w:t>“</w:t>
      </w:r>
      <w:r>
        <w:t>盘图展事</w:t>
      </w:r>
      <w:r>
        <w:t>”</w:t>
      </w:r>
      <w:r>
        <w:t>等活动近</w:t>
      </w:r>
      <w:r>
        <w:t>100</w:t>
      </w:r>
      <w:r>
        <w:t>期，形式多样的线上阅读和展示活动，累计阅读量达</w:t>
      </w:r>
      <w:r>
        <w:t>5</w:t>
      </w:r>
      <w:r>
        <w:t>万人次。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市“文艺战线”共创作音乐作品</w:t>
      </w:r>
      <w:r>
        <w:t>6</w:t>
      </w:r>
      <w:r>
        <w:t>首、舞蹈作品</w:t>
      </w:r>
      <w:r>
        <w:t>36</w:t>
      </w:r>
      <w:r>
        <w:t>支、戏剧曲艺作品</w:t>
      </w:r>
      <w:r>
        <w:t>2</w:t>
      </w:r>
      <w:r>
        <w:t>部、微视频</w:t>
      </w:r>
      <w:r>
        <w:t>39</w:t>
      </w:r>
      <w:r>
        <w:t>部、书画作品</w:t>
      </w:r>
      <w:r>
        <w:t>41</w:t>
      </w:r>
      <w:r>
        <w:t>幅。抗疫公益歌曲《我的姐妹兄弟》，一经上线便引发大量关注。</w:t>
      </w:r>
    </w:p>
    <w:p w:rsidR="001C47EF" w:rsidRDefault="001C47EF" w:rsidP="001C47EF">
      <w:pPr>
        <w:ind w:firstLineChars="200" w:firstLine="420"/>
        <w:jc w:val="left"/>
      </w:pPr>
      <w:r w:rsidRPr="00FF5652">
        <w:rPr>
          <w:rFonts w:hint="eastAsia"/>
        </w:rPr>
        <w:t>为适应群众对数字文化社会生活的新需求，市文化馆通过压缩办公用房，建设了数字化体验室，打造线上线下相结合的艺术辅导空间。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lastRenderedPageBreak/>
        <w:t>市图书馆通过增加数字管理系统和空间改造，增加服务面积</w:t>
      </w:r>
      <w:r>
        <w:t>520</w:t>
      </w:r>
      <w:r>
        <w:t>平方米、夜间学习座席</w:t>
      </w:r>
      <w:r>
        <w:t>300</w:t>
      </w:r>
      <w:r>
        <w:t>个，实现了市图书馆内自学空间全部</w:t>
      </w:r>
      <w:r>
        <w:t>24</w:t>
      </w:r>
      <w:r>
        <w:t>小时提供免费智能化自助服务。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科技加持，数字赋能，盘锦公共文化服务已经摆脱固有模式的羁绊，乘“云”直上。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以文促旅，以旅彰文：探索社会效益与经济效益深度融合的盘锦路径。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党的十八大以来，市文旅广电局通过开展“中国最北海岸线冰凌穿越”“插秧节”“粽情端午”“稻田音乐会”“河蟹节”“健康跑”等文化节庆活动，不断推动全市文化和旅游资源深度融合。</w:t>
      </w:r>
      <w:r>
        <w:t>2021</w:t>
      </w:r>
      <w:r>
        <w:t>年，创造性开展的</w:t>
      </w:r>
      <w:r>
        <w:t>“</w:t>
      </w:r>
      <w:r>
        <w:t>惠声惠色</w:t>
      </w:r>
      <w:r>
        <w:t>”——</w:t>
      </w:r>
      <w:r>
        <w:t>高雅艺术进景区活动，被评为</w:t>
      </w:r>
      <w:r>
        <w:t>“</w:t>
      </w:r>
      <w:r>
        <w:t>春雨工程</w:t>
      </w:r>
      <w:r>
        <w:t>”</w:t>
      </w:r>
      <w:r>
        <w:t>全国示范性志愿服务实施项目，全省只有两个项目获此殊荣。这项活动，从</w:t>
      </w:r>
      <w:r>
        <w:t>2020</w:t>
      </w:r>
      <w:r>
        <w:t>年正式拉开序幕，每年</w:t>
      </w:r>
      <w:r>
        <w:t>7</w:t>
      </w:r>
      <w:r>
        <w:t>月至</w:t>
      </w:r>
      <w:r>
        <w:t>10</w:t>
      </w:r>
      <w:r>
        <w:t>月，每周五、周六举办演出和美术、书法作品展览。目前共演出了</w:t>
      </w:r>
      <w:r>
        <w:t>40</w:t>
      </w:r>
      <w:r>
        <w:t>余场，</w:t>
      </w:r>
      <w:r>
        <w:t>800</w:t>
      </w:r>
      <w:r>
        <w:t>余人次文化志愿者参加演出，服务群众达</w:t>
      </w:r>
      <w:r>
        <w:t>10</w:t>
      </w:r>
      <w:r>
        <w:t>余万人次。</w:t>
      </w:r>
    </w:p>
    <w:p w:rsidR="001C47EF" w:rsidRDefault="001C47EF" w:rsidP="001C47EF">
      <w:pPr>
        <w:ind w:firstLineChars="200" w:firstLine="420"/>
        <w:jc w:val="left"/>
      </w:pPr>
      <w:r w:rsidRPr="00FF5652">
        <w:rPr>
          <w:rFonts w:hint="eastAsia"/>
        </w:rPr>
        <w:t>“惠声”零距离，打破了文艺演出的传统模式。在广厦艺术街暨“广厦文化嘉年华夜市”，萨克斯重奏乐队、弦乐木管四重奏乐队、铜管重奏乐队、吉他乐队和天呈艺术团等分别演出。艺术家们把高雅的旋律带到景区，与市民互动演出，普通百姓不用去剧场。</w:t>
      </w:r>
    </w:p>
    <w:p w:rsidR="001C47EF" w:rsidRDefault="001C47EF" w:rsidP="001C47EF">
      <w:pPr>
        <w:ind w:firstLineChars="200" w:firstLine="420"/>
        <w:jc w:val="left"/>
      </w:pPr>
      <w:r w:rsidRPr="00FF5652">
        <w:rPr>
          <w:rFonts w:hint="eastAsia"/>
        </w:rPr>
        <w:t>“惠色”走出来，艺术作品更具生命力。书画家走出工作室，闹中取静，潜心创作与展示同步进行，真正把书画工作室搬到了夜市。家住紫园小区的张先生和老伴是“惠声”的忠实粉丝，从第一季一直追到第二季，场场不落：“这个文化活动太好啦！普通百姓能这么近距离接触观看盘锦本土艺术家的演奏，真是把艺术送到了市民的家门口啊！”文化为魂，旅游为体。二者相辅相成、互相促进，文化因有市场而动力强劲；旅游因有看点而美名远播。整合二者不只是资源的整合与优化，更是文旅观念的创造与革新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面向大众，关注小众：在文化惠民过程中绝不让一个人缺席。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追求无差别均等化开展公共文化服务，始终是市文旅广电局秉持的宗旨。文化惠民，就是惠及全体市民，一个也不能少。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在他们的工作台账上，清晰地记着：建成</w:t>
      </w:r>
      <w:r>
        <w:t>4</w:t>
      </w:r>
      <w:r>
        <w:t>个文化总馆、</w:t>
      </w:r>
      <w:r>
        <w:t>4</w:t>
      </w:r>
      <w:r>
        <w:t>个图书总馆、</w:t>
      </w:r>
      <w:r>
        <w:t>33</w:t>
      </w:r>
      <w:r>
        <w:t>个文化分馆、</w:t>
      </w:r>
      <w:r>
        <w:t>28</w:t>
      </w:r>
      <w:r>
        <w:t>个图书分馆，</w:t>
      </w:r>
      <w:r>
        <w:t>76</w:t>
      </w:r>
      <w:r>
        <w:t>个图书流动站；每年进军营、进矿区、进工地、进福利机构等演出</w:t>
      </w:r>
      <w:r>
        <w:t>120</w:t>
      </w:r>
      <w:r>
        <w:t>次；每个公共图书馆和文化馆针对特殊群体至少打造</w:t>
      </w:r>
      <w:r>
        <w:t>2</w:t>
      </w:r>
      <w:r>
        <w:t>个专项服务品牌。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市少儿图书馆的工作人员每个季度都会抽出一天，带着精心挑选的</w:t>
      </w:r>
      <w:r>
        <w:t>200</w:t>
      </w:r>
      <w:r>
        <w:t>册绘本，到</w:t>
      </w:r>
      <w:r>
        <w:t>“</w:t>
      </w:r>
      <w:r>
        <w:t>原之爱</w:t>
      </w:r>
      <w:r>
        <w:t>”</w:t>
      </w:r>
      <w:r>
        <w:t>心智障碍者家长互助中心，与那些患有自闭症、脑瘫、唐氏综合症的儿童进行交流互动。由于绘本的文字浅显易懂、图画精美灵动、情节生动有趣，更能吸引智障儿童的注意力和好奇心，市少儿馆的阿姨已经成为了他们生活中的必不可少的伙伴。</w:t>
      </w:r>
    </w:p>
    <w:p w:rsidR="001C47EF" w:rsidRDefault="001C47EF" w:rsidP="001C47EF">
      <w:pPr>
        <w:ind w:firstLineChars="200" w:firstLine="420"/>
        <w:jc w:val="left"/>
      </w:pPr>
      <w:r w:rsidRPr="00FF5652">
        <w:rPr>
          <w:rFonts w:hint="eastAsia"/>
        </w:rPr>
        <w:t>在金海油田海上作业平台上，</w:t>
      </w:r>
      <w:r w:rsidRPr="00FF5652">
        <w:t>4</w:t>
      </w:r>
      <w:r w:rsidRPr="00FF5652">
        <w:t>个</w:t>
      </w:r>
      <w:r w:rsidRPr="00FF5652">
        <w:t>“</w:t>
      </w:r>
      <w:r w:rsidRPr="00FF5652">
        <w:t>海上图书流动书箱</w:t>
      </w:r>
      <w:r w:rsidRPr="00FF5652">
        <w:t>”</w:t>
      </w:r>
      <w:r w:rsidRPr="00FF5652">
        <w:t>整齐地摆在地面，打开箱盖，由兴隆台区图书馆精心挑选的</w:t>
      </w:r>
      <w:r w:rsidRPr="00FF5652">
        <w:t xml:space="preserve"> 128</w:t>
      </w:r>
      <w:r w:rsidRPr="00FF5652">
        <w:t>本图书就展现在平台员工面前。员工们捧起图书，激动的心情无以言表，那目光映射出他们对书的渴望。这是市文旅广电局开展的</w:t>
      </w:r>
      <w:r w:rsidRPr="00FF5652">
        <w:t>“</w:t>
      </w:r>
      <w:r w:rsidRPr="00FF5652">
        <w:t>书香社会、书香企业</w:t>
      </w:r>
      <w:r w:rsidRPr="00FF5652">
        <w:t>”</w:t>
      </w:r>
      <w:r w:rsidRPr="00FF5652">
        <w:t>文化传播活动的掠影之一。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年初，兴隆台区文旅广电局发现了盘锦公共文化服务又一个“小众”——海上作业平台的采油工人。由于路途远，交通很不便利，工人们更替班次困难，短则一周，长则半月不能回家。同时，在茫茫大海中网络信号不稳定，工人们除了下棋聊天，就是睡觉。匮乏单调的生活环境，急需要调剂。为响应市文旅广电局文化惠及全体市民的号召，兴隆台区文旅广电局立即行动起来，于是，就有了前面的一幕。消息传开，辽兴油气开发公司等多家油田野外作业单位先后联系他们，希望能够建立特色图书流通站，期待能够让书充实职工的业余生活。</w:t>
      </w:r>
    </w:p>
    <w:p w:rsidR="001C47EF" w:rsidRDefault="001C47EF" w:rsidP="001C47EF">
      <w:pPr>
        <w:ind w:firstLineChars="200" w:firstLine="420"/>
        <w:jc w:val="left"/>
      </w:pPr>
      <w:r>
        <w:rPr>
          <w:rFonts w:hint="eastAsia"/>
        </w:rPr>
        <w:t>潮平两岸阔，风正一帆悬。市文旅局始终以普遍实现公民文化权益为己任，追求的是社会效益的最大化，体现的是全体人民的期待和美好愿景，向着新的文化航向再次出发。</w:t>
      </w:r>
    </w:p>
    <w:p w:rsidR="001C47EF" w:rsidRDefault="001C47EF" w:rsidP="001C47EF">
      <w:pPr>
        <w:ind w:firstLineChars="200" w:firstLine="420"/>
        <w:jc w:val="right"/>
      </w:pPr>
      <w:r>
        <w:rPr>
          <w:rFonts w:hint="eastAsia"/>
        </w:rPr>
        <w:t>人民资讯</w:t>
      </w:r>
      <w:r>
        <w:t xml:space="preserve">2022-09-10 </w:t>
      </w:r>
    </w:p>
    <w:p w:rsidR="001C47EF" w:rsidRDefault="001C47EF" w:rsidP="00B94E29">
      <w:pPr>
        <w:sectPr w:rsidR="001C47EF" w:rsidSect="00B94E2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5134F" w:rsidRDefault="0075134F"/>
    <w:sectPr w:rsidR="007513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C47EF"/>
    <w:rsid w:val="001C47EF"/>
    <w:rsid w:val="007513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C47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C47E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431</Words>
  <Characters>2459</Characters>
  <Application>Microsoft Office Word</Application>
  <DocSecurity>0</DocSecurity>
  <Lines>20</Lines>
  <Paragraphs>5</Paragraphs>
  <ScaleCrop>false</ScaleCrop>
  <Company>微软中国</Company>
  <LinksUpToDate>false</LinksUpToDate>
  <CharactersWithSpaces>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2022-12-20T06:33:00Z</dcterms:created>
</cp:coreProperties>
</file>