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564A" w:rsidRDefault="0088564A" w:rsidP="00D82448">
      <w:pPr>
        <w:pStyle w:val="1"/>
        <w:spacing w:line="245" w:lineRule="auto"/>
      </w:pPr>
      <w:r w:rsidRPr="00A353E6">
        <w:rPr>
          <w:rFonts w:hint="eastAsia"/>
        </w:rPr>
        <w:t>蒙城县水利局</w:t>
      </w:r>
      <w:r w:rsidRPr="00A353E6">
        <w:t>2022年上半年工作总结</w:t>
      </w:r>
    </w:p>
    <w:p w:rsidR="0088564A" w:rsidRDefault="0088564A" w:rsidP="0088564A">
      <w:pPr>
        <w:spacing w:line="245" w:lineRule="auto"/>
        <w:ind w:firstLineChars="200" w:firstLine="420"/>
      </w:pPr>
      <w:r>
        <w:rPr>
          <w:rFonts w:hint="eastAsia"/>
        </w:rPr>
        <w:t>一、上半年工作总结</w:t>
      </w:r>
    </w:p>
    <w:p w:rsidR="0088564A" w:rsidRDefault="0088564A" w:rsidP="0088564A">
      <w:pPr>
        <w:spacing w:line="245" w:lineRule="auto"/>
        <w:ind w:firstLineChars="200" w:firstLine="420"/>
      </w:pPr>
      <w:r>
        <w:t>2022</w:t>
      </w:r>
      <w:r>
        <w:t>年以来，县水利局深入贯彻落实十九届六中全会、省十一次党代会、市五次党代会精神和县委县政府各项决策部署，坚持党史学习教育常态化长效化，深入开展干部作风能力提升行动，水利重点工程稳步推进、水旱灾害防御全面加强、水政水资源工作持续巩固、农村饮水安全不断扎实、河湖长制落实更加深入，各项工作得到良好推进。</w:t>
      </w:r>
    </w:p>
    <w:p w:rsidR="0088564A" w:rsidRDefault="0088564A" w:rsidP="0088564A">
      <w:pPr>
        <w:spacing w:line="245" w:lineRule="auto"/>
        <w:ind w:firstLineChars="200" w:firstLine="420"/>
      </w:pPr>
      <w:r>
        <w:rPr>
          <w:rFonts w:hint="eastAsia"/>
        </w:rPr>
        <w:t>（一）项目为王抓投资，水利发展争先锋</w:t>
      </w:r>
    </w:p>
    <w:p w:rsidR="0088564A" w:rsidRDefault="0088564A" w:rsidP="0088564A">
      <w:pPr>
        <w:spacing w:line="245" w:lineRule="auto"/>
        <w:ind w:firstLineChars="200" w:firstLine="420"/>
      </w:pPr>
      <w:r>
        <w:t>1.</w:t>
      </w:r>
      <w:r>
        <w:t>继续实施蒙城县县域城乡一体化供水工程。吕望水厂厂区工程已基本完工，厂区土建工程、绿化工程、装饰装修及净水设备、供水设备、供电设备安装已全部完工，正在进行试运行前各项调试。配水管网工程完成乐土、小辛集、三义、篱笆管网埋设，涡南片区岳坊、马集、楚村、立仓、罗集、双涧等乡镇的配水管网完成</w:t>
      </w:r>
      <w:r>
        <w:t>90%</w:t>
      </w:r>
      <w:r>
        <w:t>，涡北片区开始管网埋设施工，累计完成管网埋设</w:t>
      </w:r>
      <w:r>
        <w:t>120</w:t>
      </w:r>
      <w:r>
        <w:t>公里。上半年完成投资</w:t>
      </w:r>
      <w:r>
        <w:t>1.19</w:t>
      </w:r>
      <w:r>
        <w:t>亿元，占全年投资计划</w:t>
      </w:r>
      <w:r>
        <w:t>59.5%</w:t>
      </w:r>
      <w:r>
        <w:t>。</w:t>
      </w:r>
    </w:p>
    <w:p w:rsidR="0088564A" w:rsidRDefault="0088564A" w:rsidP="0088564A">
      <w:pPr>
        <w:spacing w:line="245" w:lineRule="auto"/>
        <w:ind w:firstLineChars="200" w:firstLine="420"/>
      </w:pPr>
      <w:r>
        <w:t>2.</w:t>
      </w:r>
      <w:r>
        <w:t>继续推进城区水环境综合整治工程建设。继续实施秦沟、西怀德、白洋沟、张大沟排涝泵站工程：秦沟泵站主体工程及排涝水泵、闸门安装已完成；西怀德堤防内侧主体工程基本完工排涝机泵安装完成；白洋沟泵站水下方工程及机泵安装完成，张大沟泵站堤防内侧泵室进水闸等底板浇筑完成。乐土河农田水利及防洪排涝工程完成</w:t>
      </w:r>
      <w:r>
        <w:t>1</w:t>
      </w:r>
      <w:r>
        <w:t>座桥梁建设，开工建设</w:t>
      </w:r>
      <w:r>
        <w:t>3</w:t>
      </w:r>
      <w:r>
        <w:t>座桥梁工程。城区水系清淤项目完成马沟试验段清淤。森林公园西区水系治理开工建设，完成中小沟疏浚土方</w:t>
      </w:r>
      <w:r>
        <w:t>7.2</w:t>
      </w:r>
      <w:r>
        <w:t>万方，片区配套桥梁及灌溉泵站同步开工实施。上半年完成投资</w:t>
      </w:r>
      <w:r>
        <w:t>1.44</w:t>
      </w:r>
      <w:r>
        <w:t>亿元，占全年投资计划</w:t>
      </w:r>
      <w:r>
        <w:t>57.6%</w:t>
      </w:r>
    </w:p>
    <w:p w:rsidR="0088564A" w:rsidRDefault="0088564A" w:rsidP="0088564A">
      <w:pPr>
        <w:spacing w:line="245" w:lineRule="auto"/>
        <w:ind w:firstLineChars="200" w:firstLine="420"/>
      </w:pPr>
      <w:r>
        <w:t>3.</w:t>
      </w:r>
      <w:r>
        <w:t>完成</w:t>
      </w:r>
      <w:r>
        <w:t>2021-2022</w:t>
      </w:r>
      <w:r>
        <w:t>冬春水系连通大中沟疏浚及闸站工程建设。蒙城县</w:t>
      </w:r>
      <w:r>
        <w:t>2021-2022</w:t>
      </w:r>
      <w:r>
        <w:t>年度水系连通建设项目（大中沟疏浚）主要建设内容：大中沟清淤</w:t>
      </w:r>
      <w:r>
        <w:t>59</w:t>
      </w:r>
      <w:r>
        <w:t>条、长</w:t>
      </w:r>
      <w:r>
        <w:t>137.7km</w:t>
      </w:r>
      <w:r>
        <w:t>、清淤土方</w:t>
      </w:r>
      <w:r>
        <w:t>278.14</w:t>
      </w:r>
      <w:r>
        <w:t>万方，实施主体是各乡镇人民政府，实施计划：</w:t>
      </w:r>
      <w:r>
        <w:t>2021</w:t>
      </w:r>
      <w:r>
        <w:t>年</w:t>
      </w:r>
      <w:r>
        <w:t>11</w:t>
      </w:r>
      <w:r>
        <w:t>月开始，</w:t>
      </w:r>
      <w:r>
        <w:t>2022</w:t>
      </w:r>
      <w:r>
        <w:t>年</w:t>
      </w:r>
      <w:r>
        <w:t>4</w:t>
      </w:r>
      <w:r>
        <w:t>月完工，</w:t>
      </w:r>
      <w:r>
        <w:t>2022</w:t>
      </w:r>
      <w:r>
        <w:t>年</w:t>
      </w:r>
      <w:r>
        <w:t>5</w:t>
      </w:r>
      <w:r>
        <w:t>月完成验收。按照实施计划已全部完成建设任务，已完成大中沟清淤</w:t>
      </w:r>
      <w:r>
        <w:t>59</w:t>
      </w:r>
      <w:r>
        <w:t>条、长</w:t>
      </w:r>
      <w:r>
        <w:t>137.7km</w:t>
      </w:r>
      <w:r>
        <w:t>、清淤土方</w:t>
      </w:r>
      <w:r>
        <w:t>278.14</w:t>
      </w:r>
      <w:r>
        <w:t>万方（其中：双涧的杨圩戴塘沟、东岳南北沟，王集乡的杨沟，马集镇的柴河南段等</w:t>
      </w:r>
      <w:r>
        <w:t>4</w:t>
      </w:r>
      <w:r>
        <w:t>条大中沟依托其他项目完成），合同中标价</w:t>
      </w:r>
      <w:r>
        <w:t>1431.87</w:t>
      </w:r>
      <w:r>
        <w:t>万元，占任务的</w:t>
      </w:r>
      <w:r>
        <w:t>100%</w:t>
      </w:r>
      <w:r>
        <w:t>。</w:t>
      </w:r>
    </w:p>
    <w:p w:rsidR="0088564A" w:rsidRDefault="0088564A" w:rsidP="0088564A">
      <w:pPr>
        <w:spacing w:line="245" w:lineRule="auto"/>
        <w:ind w:firstLineChars="200" w:firstLine="420"/>
      </w:pPr>
      <w:r>
        <w:rPr>
          <w:rFonts w:hint="eastAsia"/>
        </w:rPr>
        <w:t>蒙城县水系连通</w:t>
      </w:r>
      <w:r>
        <w:t>2021</w:t>
      </w:r>
      <w:r>
        <w:t>年度闸站工程，由蒙城县鲲鹏项目管理有限责任公司负责代理招标，于</w:t>
      </w:r>
      <w:r>
        <w:t>2021</w:t>
      </w:r>
      <w:r>
        <w:t>年</w:t>
      </w:r>
      <w:r>
        <w:t>12</w:t>
      </w:r>
      <w:r>
        <w:t>月</w:t>
      </w:r>
      <w:r>
        <w:t>31</w:t>
      </w:r>
      <w:r>
        <w:t>日在蒙城县智慧城市招标中心开标，中标单位为蒙城县水利局建筑工程队，中标价为：</w:t>
      </w:r>
      <w:r>
        <w:t>1092.2365</w:t>
      </w:r>
      <w:r>
        <w:t>万元，计划工期</w:t>
      </w:r>
      <w:r>
        <w:t>150</w:t>
      </w:r>
      <w:r>
        <w:t>天，监理中标单位：安徽星河建设项目管理有限公司，中标价</w:t>
      </w:r>
      <w:r>
        <w:t>19.97</w:t>
      </w:r>
      <w:r>
        <w:t>万元。主要建设内容：新建双涧沟涵闸</w:t>
      </w:r>
      <w:r>
        <w:t>1</w:t>
      </w:r>
      <w:r>
        <w:t>座，流量</w:t>
      </w:r>
      <w:r>
        <w:t>18.5m3/s</w:t>
      </w:r>
      <w:r>
        <w:t>；东港沟蓄水坝</w:t>
      </w:r>
      <w:r>
        <w:t>1</w:t>
      </w:r>
      <w:r>
        <w:t>座，流量</w:t>
      </w:r>
      <w:r>
        <w:t>40.3m3/s</w:t>
      </w:r>
      <w:r>
        <w:t>；中心沟蓄水坝</w:t>
      </w:r>
      <w:r>
        <w:t>1</w:t>
      </w:r>
      <w:r>
        <w:t>座，流量</w:t>
      </w:r>
      <w:r>
        <w:t>15.1m3/s</w:t>
      </w:r>
      <w:r>
        <w:t>；益沟泵站</w:t>
      </w:r>
      <w:r>
        <w:t>1</w:t>
      </w:r>
      <w:r>
        <w:t>座，流量</w:t>
      </w:r>
      <w:r>
        <w:t>2.5m3/s</w:t>
      </w:r>
      <w:r>
        <w:t>；中心沟泵站，流量</w:t>
      </w:r>
      <w:r>
        <w:t>0.5m3/s</w:t>
      </w:r>
      <w:r>
        <w:t>。目前，双涧沟闸、东港沟</w:t>
      </w:r>
      <w:r>
        <w:rPr>
          <w:rFonts w:hint="eastAsia"/>
        </w:rPr>
        <w:t>坝、中心沟坝已完工，双涧沟闸、东港沟坝已进行蓄水试运行。</w:t>
      </w:r>
      <w:r>
        <w:t>2</w:t>
      </w:r>
      <w:r>
        <w:t>座泵站主体工程以完工，正在进行机泵安装。预计</w:t>
      </w:r>
      <w:r>
        <w:t>2022</w:t>
      </w:r>
      <w:r>
        <w:t>年</w:t>
      </w:r>
      <w:r>
        <w:t>7</w:t>
      </w:r>
      <w:r>
        <w:t>月中旬完成建设任务。</w:t>
      </w:r>
    </w:p>
    <w:p w:rsidR="0088564A" w:rsidRDefault="0088564A" w:rsidP="0088564A">
      <w:pPr>
        <w:spacing w:line="245" w:lineRule="auto"/>
        <w:ind w:firstLineChars="200" w:firstLine="420"/>
      </w:pPr>
      <w:r>
        <w:t>4.</w:t>
      </w:r>
      <w:r>
        <w:t>继续实施北凤沟治理工程。北凤沟治理工程主要建设内容为：疏浚北凤沟干流河道和崔桥沟、跃进沟、柴河沟、庙沟等</w:t>
      </w:r>
      <w:r>
        <w:t>4</w:t>
      </w:r>
      <w:r>
        <w:t>条支沟总长</w:t>
      </w:r>
      <w:r>
        <w:t>40Km</w:t>
      </w:r>
      <w:r>
        <w:t>，岸坡护砌长</w:t>
      </w:r>
      <w:r>
        <w:t>5Km</w:t>
      </w:r>
      <w:r>
        <w:t>，新建北凤沟提水站、拆除重建田桥和徐桥提水站，拆除重建穿堤涵闸</w:t>
      </w:r>
      <w:r>
        <w:t>9</w:t>
      </w:r>
      <w:r>
        <w:t>座、改建</w:t>
      </w:r>
      <w:r>
        <w:t>1</w:t>
      </w:r>
      <w:r>
        <w:t>座，拆除重建桥梁</w:t>
      </w:r>
      <w:r>
        <w:t>5</w:t>
      </w:r>
      <w:r>
        <w:t>座、过路涵</w:t>
      </w:r>
      <w:r>
        <w:t>1</w:t>
      </w:r>
      <w:r>
        <w:t>座，拆除闫集老桥，加固堤防与新建堤顶防汛道路</w:t>
      </w:r>
      <w:r>
        <w:t>4.4Km</w:t>
      </w:r>
      <w:r>
        <w:t>等。合同工期</w:t>
      </w:r>
      <w:r>
        <w:t>270</w:t>
      </w:r>
      <w:r>
        <w:t>天，工程于</w:t>
      </w:r>
      <w:r>
        <w:t>2021</w:t>
      </w:r>
      <w:r>
        <w:t>年</w:t>
      </w:r>
      <w:r>
        <w:t>12</w:t>
      </w:r>
      <w:r>
        <w:t>月</w:t>
      </w:r>
      <w:r>
        <w:t>25</w:t>
      </w:r>
      <w:r>
        <w:t>日开工建设，截至目前已完成北凤沟干流河道及</w:t>
      </w:r>
      <w:r>
        <w:t>4</w:t>
      </w:r>
      <w:r>
        <w:t>条支沟的疏浚；拆除重建桥梁</w:t>
      </w:r>
      <w:r>
        <w:t>5</w:t>
      </w:r>
      <w:r>
        <w:t>座；完成</w:t>
      </w:r>
      <w:r>
        <w:t>7</w:t>
      </w:r>
      <w:r>
        <w:t>座穿堤涵及</w:t>
      </w:r>
      <w:r>
        <w:t>1</w:t>
      </w:r>
      <w:r>
        <w:t>座过路涵，跃进沟涵、柴河涵、庙庄涵除启闭机房装饰装修及电气设备外均</w:t>
      </w:r>
      <w:r>
        <w:rPr>
          <w:rFonts w:hint="eastAsia"/>
        </w:rPr>
        <w:t>已完成；岸坡护砌完成；堤顶道路完成</w:t>
      </w:r>
      <w:r>
        <w:t>4.4Km</w:t>
      </w:r>
      <w:r>
        <w:t>；</w:t>
      </w:r>
      <w:r>
        <w:t>3</w:t>
      </w:r>
      <w:r>
        <w:t>座提水泵站完成土建施工。北凤沟治理工程完成总体施工进度的</w:t>
      </w:r>
      <w:r>
        <w:t>80%</w:t>
      </w:r>
      <w:r>
        <w:t>。</w:t>
      </w:r>
    </w:p>
    <w:p w:rsidR="0088564A" w:rsidRDefault="0088564A" w:rsidP="0088564A">
      <w:pPr>
        <w:spacing w:line="245" w:lineRule="auto"/>
        <w:ind w:firstLineChars="200" w:firstLine="420"/>
      </w:pPr>
      <w:r>
        <w:t>5</w:t>
      </w:r>
      <w:r>
        <w:t>、完成蒙城县水毁工程及抗旱应急水源项目。总结</w:t>
      </w:r>
      <w:r>
        <w:t>2021</w:t>
      </w:r>
      <w:r>
        <w:t>年水旱灾害防御中暴露问题，</w:t>
      </w:r>
      <w:r>
        <w:t>2022</w:t>
      </w:r>
      <w:r>
        <w:t>年建设红同寺一站分水闸工程及港河站分水闸工程解决篱笆镇抗旱水源；拆除重建引洪道节制闸扩大过闸流量，解决城西片区排涝；恢复马沟挡墙、疏通马沟下游排水通道；改造芡河路排水系统、疏通排水通道。项目于</w:t>
      </w:r>
      <w:r>
        <w:t>2022</w:t>
      </w:r>
      <w:r>
        <w:t>年</w:t>
      </w:r>
      <w:r>
        <w:t>3</w:t>
      </w:r>
      <w:r>
        <w:t>月份开工建设，目前工程已全部完工。</w:t>
      </w:r>
    </w:p>
    <w:p w:rsidR="0088564A" w:rsidRDefault="0088564A" w:rsidP="0088564A">
      <w:pPr>
        <w:spacing w:line="245" w:lineRule="auto"/>
        <w:ind w:firstLineChars="200" w:firstLine="420"/>
      </w:pPr>
      <w:r>
        <w:t>6</w:t>
      </w:r>
      <w:r>
        <w:t>、开工实施城乡一体化供水巩固提升工程。在建蒙城县县域城乡一体化供水工程基础上，进一步提升农村供水保障能力，提高农村供水安全，我县谋划了县域城乡一体化供水巩固提升工程项目，采用</w:t>
      </w:r>
      <w:r>
        <w:t>“</w:t>
      </w:r>
      <w:r>
        <w:t>规模地表水厂</w:t>
      </w:r>
      <w:r>
        <w:t>+</w:t>
      </w:r>
      <w:r>
        <w:t>环状供水主管</w:t>
      </w:r>
      <w:r>
        <w:t>+</w:t>
      </w:r>
      <w:r>
        <w:t>智慧水务</w:t>
      </w:r>
      <w:r>
        <w:t>”</w:t>
      </w:r>
      <w:r>
        <w:t>模式，全面实现城乡一体化供水的建设格局，分二期建设。一期计划实施小辛集、岳坊、马集、三义、篱笆、双涧</w:t>
      </w:r>
      <w:r>
        <w:t>6</w:t>
      </w:r>
      <w:r>
        <w:t>个乡镇配水管网提升工程。根据资金下达情况，</w:t>
      </w:r>
      <w:r>
        <w:t>2022</w:t>
      </w:r>
      <w:r>
        <w:t>年主要建设三义、岳坊两处水厂的改造；辛岳</w:t>
      </w:r>
      <w:r>
        <w:t>DN400</w:t>
      </w:r>
      <w:r>
        <w:t>铸铁管网铺设；三义水厂支管网改造提升等。</w:t>
      </w:r>
      <w:r>
        <w:t>2022</w:t>
      </w:r>
      <w:r>
        <w:t>年</w:t>
      </w:r>
      <w:r>
        <w:t>6</w:t>
      </w:r>
      <w:r>
        <w:t>月</w:t>
      </w:r>
      <w:r>
        <w:t>22</w:t>
      </w:r>
      <w:r>
        <w:t>日已完成招标，工期</w:t>
      </w:r>
      <w:r>
        <w:t>90</w:t>
      </w:r>
      <w:r>
        <w:t>天。</w:t>
      </w:r>
      <w:r>
        <w:t>6</w:t>
      </w:r>
      <w:r>
        <w:t>月</w:t>
      </w:r>
      <w:r>
        <w:t>30</w:t>
      </w:r>
      <w:r>
        <w:t>日</w:t>
      </w:r>
      <w:r>
        <w:rPr>
          <w:rFonts w:hint="eastAsia"/>
        </w:rPr>
        <w:t>举行开工仪式，计划</w:t>
      </w:r>
      <w:r>
        <w:t>10</w:t>
      </w:r>
      <w:r>
        <w:t>月份完成本轮建设任务。</w:t>
      </w:r>
    </w:p>
    <w:p w:rsidR="0088564A" w:rsidRDefault="0088564A" w:rsidP="0088564A">
      <w:pPr>
        <w:spacing w:line="245" w:lineRule="auto"/>
        <w:ind w:firstLineChars="200" w:firstLine="420"/>
      </w:pPr>
      <w:r>
        <w:rPr>
          <w:rFonts w:hint="eastAsia"/>
        </w:rPr>
        <w:t>（二）多措并举防风险，众志成城抗大旱</w:t>
      </w:r>
    </w:p>
    <w:p w:rsidR="0088564A" w:rsidRDefault="0088564A" w:rsidP="0088564A">
      <w:pPr>
        <w:spacing w:line="245" w:lineRule="auto"/>
        <w:ind w:firstLineChars="200" w:firstLine="420"/>
      </w:pPr>
      <w:r>
        <w:t>2022</w:t>
      </w:r>
      <w:r>
        <w:t>年是党的二十大召开之年，做好水旱灾害防御工作责任重大。随着全球气候变化加剧、极端天气增多，水旱灾害多发重发的态势仍在增强。县水利局认真学习习近平总书记关于防汛救灾工作的重要指示精神，深刻吸取郑州</w:t>
      </w:r>
      <w:r>
        <w:t>“7.20”</w:t>
      </w:r>
      <w:r>
        <w:t>特大暴雨灾害教训，全局上下立足于防大汛、扛大险、救大灾，认真把握</w:t>
      </w:r>
      <w:r>
        <w:t>“</w:t>
      </w:r>
      <w:r>
        <w:t>两个坚持、三个转变</w:t>
      </w:r>
      <w:r>
        <w:t>”</w:t>
      </w:r>
      <w:r>
        <w:t>防灾减灾理念，提前做好各种应急准备。一是建强工作队伍。统筹下级水管单位和水利局建筑工程队人员，提前成立县城区、北片区、南片区、西片区等四个防汛应急小分队，每个分队</w:t>
      </w:r>
      <w:r>
        <w:t>20</w:t>
      </w:r>
      <w:r>
        <w:t>人；成立内河和沿茨淮新河两个涵闸应急启闭维修小</w:t>
      </w:r>
      <w:r>
        <w:rPr>
          <w:rFonts w:hint="eastAsia"/>
        </w:rPr>
        <w:t>组，每组</w:t>
      </w:r>
      <w:r>
        <w:t>15</w:t>
      </w:r>
      <w:r>
        <w:t>人；调整水利防汛抢险专家组，包含正高级工程师</w:t>
      </w:r>
      <w:r>
        <w:t>1</w:t>
      </w:r>
      <w:r>
        <w:t>人，高级工程师</w:t>
      </w:r>
      <w:r>
        <w:t>7</w:t>
      </w:r>
      <w:r>
        <w:t>人。二是提升工作能力。</w:t>
      </w:r>
      <w:r>
        <w:t>5</w:t>
      </w:r>
      <w:r>
        <w:t>月</w:t>
      </w:r>
      <w:r>
        <w:t>11</w:t>
      </w:r>
      <w:r>
        <w:t>日全体队员在阜蒙新河闸举行蒙城县</w:t>
      </w:r>
      <w:r>
        <w:t>2022</w:t>
      </w:r>
      <w:r>
        <w:t>年防汛抢险应急演练，</w:t>
      </w:r>
      <w:r>
        <w:t>6</w:t>
      </w:r>
      <w:r>
        <w:t>月份进一步参与了城区、立仓等重点部位防汛推演，提高相关单位提高协同作战能力和联合处置机制，确保关键时段拉得出，冲得上，打的赢。三是隐患全面整改。对河道、堤防、涵闸、排涝站等设施全面检修，排除中型涵闸安全隐患</w:t>
      </w:r>
      <w:r>
        <w:t>28</w:t>
      </w:r>
      <w:r>
        <w:t>处，面上小型涵闸安全隐患</w:t>
      </w:r>
      <w:r>
        <w:t>38</w:t>
      </w:r>
      <w:r>
        <w:t>处。针对去年水旱防御中暴露出的港河、红同寺泵站无分水闸影响灌溉提水；芡河路排水不畅频繁内涝；城区马沟排水通道</w:t>
      </w:r>
      <w:r>
        <w:rPr>
          <w:rFonts w:hint="eastAsia"/>
        </w:rPr>
        <w:t>挡墙倒塌阻碍排涝；黄海社区挡水闸流量不足等问题采取工程手段加紧整改，现已全部完工。四是预案修订完善。重新修订了《蒙城县洪涝灾害防御预案》《水旱灾害防御应急响应工作规程（试行）》，大中型涵闸、节制闸《控制运行计划》，其他涉河在建工程均已制定应急度汛预案。五是落实物资储备。器材仓库检修储备发电机、水泵、桩木、冲锋舟等；采用社会号料的形式储备编织袋、钢材、预制块、挖掘机等。立仓三圩排涝站和城区东怀德泵站提前配备水泵和发电机组，以供停电及时开启。新购置块石、碎石、沙子等防汛物资，对接自然资源和规划部门在陈桥闸设立储备点集中储备。</w:t>
      </w:r>
    </w:p>
    <w:p w:rsidR="0088564A" w:rsidRDefault="0088564A" w:rsidP="0088564A">
      <w:pPr>
        <w:spacing w:line="245" w:lineRule="auto"/>
        <w:ind w:firstLineChars="200" w:firstLine="420"/>
      </w:pPr>
      <w:r>
        <w:rPr>
          <w:rFonts w:hint="eastAsia"/>
        </w:rPr>
        <w:t>面对</w:t>
      </w:r>
      <w:r>
        <w:t>6</w:t>
      </w:r>
      <w:r>
        <w:t>月份旱情，县水利局把使命放在心上、责任扛在肩上，深入基层一线、奋战田间地头，全力以赴投入抗旱救灾工作中，力争把群众因旱灾损失降到最低。一是工程科学调度。提前关闭涡河、芡河、北淝河上的</w:t>
      </w:r>
      <w:r>
        <w:t>6</w:t>
      </w:r>
      <w:r>
        <w:t>座大中型涵闸，抬高立仓、板桥两座橡胶坝蓄水保水，启动沿于</w:t>
      </w:r>
      <w:r>
        <w:t>6</w:t>
      </w:r>
      <w:r>
        <w:t>月</w:t>
      </w:r>
      <w:r>
        <w:t>10</w:t>
      </w:r>
      <w:r>
        <w:t>日</w:t>
      </w:r>
      <w:r>
        <w:t>20</w:t>
      </w:r>
      <w:r>
        <w:t>时启动抗旱</w:t>
      </w:r>
      <w:r>
        <w:t>Ⅲ</w:t>
      </w:r>
      <w:r>
        <w:t>级应急响应，涡河、茨淮新河的</w:t>
      </w:r>
      <w:r>
        <w:t>18</w:t>
      </w:r>
      <w:r>
        <w:t>座翻水站从</w:t>
      </w:r>
      <w:r>
        <w:t>6</w:t>
      </w:r>
      <w:r>
        <w:t>月</w:t>
      </w:r>
      <w:r>
        <w:t>1</w:t>
      </w:r>
      <w:r>
        <w:t>日开始</w:t>
      </w:r>
      <w:r>
        <w:t>24</w:t>
      </w:r>
      <w:r>
        <w:t>小时昼夜不停开机翻水，截至</w:t>
      </w:r>
      <w:r>
        <w:t>6</w:t>
      </w:r>
      <w:r>
        <w:t>月</w:t>
      </w:r>
      <w:r>
        <w:t>30</w:t>
      </w:r>
      <w:r>
        <w:t>日</w:t>
      </w:r>
      <w:r>
        <w:t>18</w:t>
      </w:r>
      <w:r>
        <w:t>时，累计开机</w:t>
      </w:r>
      <w:r>
        <w:t>6914</w:t>
      </w:r>
      <w:r>
        <w:t>台时，累计提水</w:t>
      </w:r>
      <w:r>
        <w:t>2573</w:t>
      </w:r>
      <w:r>
        <w:t>万方。二是落实基层服务。党组成员带领党员干部带头下沉到各包保责任片区了解旱情、指导抗旱，</w:t>
      </w:r>
      <w:r>
        <w:t>3</w:t>
      </w:r>
      <w:r>
        <w:t>支抗旱服务</w:t>
      </w:r>
      <w:r>
        <w:rPr>
          <w:rFonts w:hint="eastAsia"/>
        </w:rPr>
        <w:t>队派出</w:t>
      </w:r>
      <w:r>
        <w:t>30</w:t>
      </w:r>
      <w:r>
        <w:t>余名抗旱服务队员为乡镇抗旱提供技术支撑，架设临时泵站两台（马集），维修属地小型泵站五座（乐土</w:t>
      </w:r>
      <w:r>
        <w:t>1</w:t>
      </w:r>
      <w:r>
        <w:t>座、楚村</w:t>
      </w:r>
      <w:r>
        <w:t>1</w:t>
      </w:r>
      <w:r>
        <w:t>座、篱笆</w:t>
      </w:r>
      <w:r>
        <w:t>2</w:t>
      </w:r>
      <w:r>
        <w:t>座、坛城</w:t>
      </w:r>
      <w:r>
        <w:t>1</w:t>
      </w:r>
      <w:r>
        <w:t>座）。三是结合做好行业防溺水工作。各涵闸泵站将水旱灾害防御工作与防溺水工作有机结合，落实闸站管理范围防溺水巡查，及时劝离游泳、钓鱼人员，并建立日常工作记录。内河水闸、橡胶坝、排涝站、翻水站等</w:t>
      </w:r>
      <w:r>
        <w:t>15</w:t>
      </w:r>
      <w:r>
        <w:t>个管理单位共设置警示牌</w:t>
      </w:r>
      <w:r>
        <w:t>43</w:t>
      </w:r>
      <w:r>
        <w:t>个，配备救生衣</w:t>
      </w:r>
      <w:r>
        <w:t>30</w:t>
      </w:r>
      <w:r>
        <w:t>套、救生绳</w:t>
      </w:r>
      <w:r>
        <w:t>24</w:t>
      </w:r>
      <w:r>
        <w:t>条、长竹竿</w:t>
      </w:r>
      <w:r>
        <w:t>20</w:t>
      </w:r>
      <w:r>
        <w:t>根、喇叭</w:t>
      </w:r>
      <w:r>
        <w:t>20</w:t>
      </w:r>
      <w:r>
        <w:t>个，常态化巡查值班人员</w:t>
      </w:r>
      <w:r>
        <w:t>51</w:t>
      </w:r>
      <w:r>
        <w:t>名。沿茨淮新河</w:t>
      </w:r>
      <w:r>
        <w:t>13</w:t>
      </w:r>
      <w:r>
        <w:t>所泵站共设立警示牌</w:t>
      </w:r>
      <w:r>
        <w:t>93</w:t>
      </w:r>
      <w:r>
        <w:t>个，配备救生圈</w:t>
      </w:r>
      <w:r>
        <w:t>26</w:t>
      </w:r>
      <w:r>
        <w:t>个，救生衣</w:t>
      </w:r>
      <w:r>
        <w:t>26</w:t>
      </w:r>
      <w:r>
        <w:t>套</w:t>
      </w:r>
      <w:r>
        <w:rPr>
          <w:rFonts w:hint="eastAsia"/>
        </w:rPr>
        <w:t>，救生绳</w:t>
      </w:r>
      <w:r>
        <w:t>13</w:t>
      </w:r>
      <w:r>
        <w:t>条，长竹竿</w:t>
      </w:r>
      <w:r>
        <w:t>13</w:t>
      </w:r>
      <w:r>
        <w:t>根，常态化巡查值班队伍</w:t>
      </w:r>
      <w:r>
        <w:t>26</w:t>
      </w:r>
      <w:r>
        <w:t>名。切实形成了行业职责监管体系。</w:t>
      </w:r>
    </w:p>
    <w:p w:rsidR="0088564A" w:rsidRDefault="0088564A" w:rsidP="0088564A">
      <w:pPr>
        <w:spacing w:line="245" w:lineRule="auto"/>
        <w:ind w:firstLineChars="200" w:firstLine="420"/>
      </w:pPr>
      <w:r>
        <w:rPr>
          <w:rFonts w:hint="eastAsia"/>
        </w:rPr>
        <w:t>（三）河道禁采再巩固，节水优先强监管</w:t>
      </w:r>
    </w:p>
    <w:p w:rsidR="0088564A" w:rsidRDefault="0088564A" w:rsidP="0088564A">
      <w:pPr>
        <w:spacing w:line="245" w:lineRule="auto"/>
        <w:ind w:firstLineChars="200" w:firstLine="420"/>
      </w:pPr>
      <w:r>
        <w:rPr>
          <w:rFonts w:hint="eastAsia"/>
        </w:rPr>
        <w:t>一是持续巩固河道禁采成果。</w:t>
      </w:r>
      <w:r>
        <w:t>2021</w:t>
      </w:r>
      <w:r>
        <w:t>年</w:t>
      </w:r>
      <w:r>
        <w:t>11</w:t>
      </w:r>
      <w:r>
        <w:t>月集中拆解</w:t>
      </w:r>
      <w:r>
        <w:t>13</w:t>
      </w:r>
      <w:r>
        <w:t>条非法采砂船只之后，涡河非法采砂反弹现象得到有效遏制。</w:t>
      </w:r>
      <w:r>
        <w:t>2022</w:t>
      </w:r>
      <w:r>
        <w:t>年以来县水利局不间断开展日常巡查值守，每日开展至少一次巡查，并在易发生采砂现象的界沟村附近河道内设立检查点。开展打击非法采砂</w:t>
      </w:r>
      <w:r>
        <w:t>“</w:t>
      </w:r>
      <w:r>
        <w:t>蓝盾</w:t>
      </w:r>
      <w:r>
        <w:t>”</w:t>
      </w:r>
      <w:r>
        <w:t>系列专项行动，在</w:t>
      </w:r>
      <w:r>
        <w:t>“</w:t>
      </w:r>
      <w:r>
        <w:t>元旦</w:t>
      </w:r>
      <w:r>
        <w:t>”“</w:t>
      </w:r>
      <w:r>
        <w:t>春节</w:t>
      </w:r>
      <w:r>
        <w:t>”“</w:t>
      </w:r>
      <w:r>
        <w:t>清明</w:t>
      </w:r>
      <w:r>
        <w:t>”“</w:t>
      </w:r>
      <w:r>
        <w:t>五一</w:t>
      </w:r>
      <w:r>
        <w:t>”“</w:t>
      </w:r>
      <w:r>
        <w:t>端午</w:t>
      </w:r>
      <w:r>
        <w:t>”</w:t>
      </w:r>
      <w:r>
        <w:t>等重要时段联合县河道局、县海事处及蚌埠市水利局、怀远县水利局等开展联合巡查执法。上半年执法期间累计共出动</w:t>
      </w:r>
      <w:r>
        <w:t>580</w:t>
      </w:r>
      <w:r>
        <w:t>余人次、出动执法车辆</w:t>
      </w:r>
      <w:r>
        <w:t>180</w:t>
      </w:r>
      <w:r>
        <w:t>余台次、出动执法船只</w:t>
      </w:r>
      <w:r>
        <w:t>50</w:t>
      </w:r>
      <w:r>
        <w:t>余艘次，通过不断强化巡查监管，有力震慑了非法采砂</w:t>
      </w:r>
      <w:r>
        <w:rPr>
          <w:rFonts w:hint="eastAsia"/>
        </w:rPr>
        <w:t>现象的发生，今年以来未发生非法采砂违法行为。目前正积极配合市县数据资源局做好河道监控安装，已开展试运行工作，“人防”“技防”相结合取得积极进展。</w:t>
      </w:r>
    </w:p>
    <w:p w:rsidR="0088564A" w:rsidRDefault="0088564A" w:rsidP="0088564A">
      <w:pPr>
        <w:spacing w:line="245" w:lineRule="auto"/>
        <w:ind w:firstLineChars="200" w:firstLine="420"/>
      </w:pPr>
      <w:r>
        <w:rPr>
          <w:rFonts w:hint="eastAsia"/>
        </w:rPr>
        <w:t>二是落实水资源刚性约束。细化落实水资源管理各项措施，以水资源的高效利用支撑经济社会高质量发展。</w:t>
      </w:r>
      <w:r>
        <w:t>2022</w:t>
      </w:r>
      <w:r>
        <w:t>年年初下达了本年度对工业、农业用水单位的取水计划，明确用水总量和用水效率指标；深化地下水超采区综合治理，禁止新增新的取水项目，并对先期存在的中深层地下井开展逐年封闭计划，加快推进我县第三水厂二期和吕望地表水厂建设，扩大地表水供水范围，逐步减少地下水开采；对蒙城新发地农副产品市场自备井反弹现象</w:t>
      </w:r>
      <w:r>
        <w:t>2022</w:t>
      </w:r>
      <w:r>
        <w:t>年重新排查并封闭</w:t>
      </w:r>
      <w:r>
        <w:t>15</w:t>
      </w:r>
      <w:r>
        <w:t>眼，</w:t>
      </w:r>
      <w:r>
        <w:t>5-6</w:t>
      </w:r>
      <w:r>
        <w:t>月摸排城区范围内自备井</w:t>
      </w:r>
      <w:r>
        <w:t>170</w:t>
      </w:r>
      <w:r>
        <w:t>余家，正在分类梳理，确定整治方案；将全县重点取水单位</w:t>
      </w:r>
      <w:r>
        <w:rPr>
          <w:rFonts w:hint="eastAsia"/>
        </w:rPr>
        <w:t>全部纳入水利部用水统计直报系统，按季度完成名录库更新管理、用水总量核算等工作；不断加强水资源监控能力建设，落实计量设施安装，逐步将重点取水单位（地表水年取水量</w:t>
      </w:r>
      <w:r>
        <w:t>5</w:t>
      </w:r>
      <w:r>
        <w:t>万立方米、地下水</w:t>
      </w:r>
      <w:r>
        <w:t>3</w:t>
      </w:r>
      <w:r>
        <w:t>万立方米非农取水口，以及</w:t>
      </w:r>
      <w:r>
        <w:t>5</w:t>
      </w:r>
      <w:r>
        <w:t>万亩以上农业灌区）全部纳入水资源取水量在线监测系统。</w:t>
      </w:r>
    </w:p>
    <w:p w:rsidR="0088564A" w:rsidRDefault="0088564A" w:rsidP="0088564A">
      <w:pPr>
        <w:spacing w:line="245" w:lineRule="auto"/>
        <w:ind w:firstLineChars="200" w:firstLine="420"/>
      </w:pPr>
      <w:r>
        <w:rPr>
          <w:rFonts w:hint="eastAsia"/>
        </w:rPr>
        <w:t>三是强化建设项目水土保持监管。主动沟通发改委、交通局、住建局、开发区对</w:t>
      </w:r>
      <w:r>
        <w:t>2022</w:t>
      </w:r>
      <w:r>
        <w:t>年我县重点项目，公路项目按时开展水保方案编制，确保项目推进</w:t>
      </w:r>
      <w:r>
        <w:t>“</w:t>
      </w:r>
      <w:r>
        <w:t>三同时</w:t>
      </w:r>
      <w:r>
        <w:t>”</w:t>
      </w:r>
      <w:r>
        <w:t>；今年上半年共审批</w:t>
      </w:r>
      <w:r>
        <w:t>4</w:t>
      </w:r>
      <w:r>
        <w:t>家水土保持方案报告表，及时通过政务公开网公示，完整上传到水保信息系统；及时下达水保项目缴费告知书，与县税务局加强对接，加大对水土保持补偿费的征收力度；开展水土保持项目监督检查与核查验收，引入第三方服务机构开展对水保项目监督检查，严格落实省市水保图斑整改工作，增强监管质效。</w:t>
      </w:r>
    </w:p>
    <w:p w:rsidR="0088564A" w:rsidRDefault="0088564A" w:rsidP="0088564A">
      <w:pPr>
        <w:spacing w:line="245" w:lineRule="auto"/>
        <w:ind w:firstLineChars="200" w:firstLine="420"/>
      </w:pPr>
      <w:r>
        <w:rPr>
          <w:rFonts w:hint="eastAsia"/>
        </w:rPr>
        <w:t>（四）农饮工程强管护，供水服务再提升</w:t>
      </w:r>
    </w:p>
    <w:p w:rsidR="0088564A" w:rsidRDefault="0088564A" w:rsidP="0088564A">
      <w:pPr>
        <w:spacing w:line="245" w:lineRule="auto"/>
        <w:ind w:firstLineChars="200" w:firstLine="420"/>
      </w:pPr>
      <w:r>
        <w:rPr>
          <w:rFonts w:hint="eastAsia"/>
        </w:rPr>
        <w:t>一是推进乡村振兴，加强供水保障。印发</w:t>
      </w:r>
      <w:r>
        <w:t>11</w:t>
      </w:r>
      <w:r>
        <w:t>万份农村供水服务卡，全面排查农村供水存在的薄弱环节，加强农村供水工程管护，提高供水保障水平。建立部门会商制度，实时监测因自然灾害、突发事故等导致的饮水安全问题，发现问题及时协调解决，实现问题动态清零。</w:t>
      </w:r>
    </w:p>
    <w:p w:rsidR="0088564A" w:rsidRDefault="0088564A" w:rsidP="0088564A">
      <w:pPr>
        <w:spacing w:line="245" w:lineRule="auto"/>
        <w:ind w:firstLineChars="200" w:firstLine="420"/>
      </w:pPr>
      <w:r>
        <w:rPr>
          <w:rFonts w:hint="eastAsia"/>
        </w:rPr>
        <w:t>二是工程维修养护，保障长效运行。根据省水利厅《关于做好</w:t>
      </w:r>
      <w:r>
        <w:t>2022</w:t>
      </w:r>
      <w:r>
        <w:t>年中央财政补助农村饮水工程维修养护经费使用工作的通知》，下达我县农村供水工程维修养护经费</w:t>
      </w:r>
      <w:r>
        <w:t>215.5</w:t>
      </w:r>
      <w:r>
        <w:t>万元，工程处数</w:t>
      </w:r>
      <w:r>
        <w:t>17</w:t>
      </w:r>
      <w:r>
        <w:t>处，涉及人口</w:t>
      </w:r>
      <w:r>
        <w:t>35.6</w:t>
      </w:r>
      <w:r>
        <w:t>万人。县级配套资金</w:t>
      </w:r>
      <w:r>
        <w:t>224.5</w:t>
      </w:r>
      <w:r>
        <w:t>万元，项目总投资</w:t>
      </w:r>
      <w:r>
        <w:t>440</w:t>
      </w:r>
      <w:r>
        <w:t>万元，该项目于</w:t>
      </w:r>
      <w:r>
        <w:t>5</w:t>
      </w:r>
      <w:r>
        <w:t>月份开工，目前已全部完工。</w:t>
      </w:r>
    </w:p>
    <w:p w:rsidR="0088564A" w:rsidRDefault="0088564A" w:rsidP="0088564A">
      <w:pPr>
        <w:spacing w:line="245" w:lineRule="auto"/>
        <w:ind w:firstLineChars="200" w:firstLine="420"/>
      </w:pPr>
      <w:r>
        <w:rPr>
          <w:rFonts w:hint="eastAsia"/>
        </w:rPr>
        <w:t>三是落实定期检测，保障水质合格。坚持农饮水厂日检、水利局月检、疾控中心季度检的三级水质检测体系，保障水质安全。今年</w:t>
      </w:r>
      <w:r>
        <w:t>4</w:t>
      </w:r>
      <w:r>
        <w:t>月水质检测中心对各水厂水质检测设备开展排查、统计、校准工作，有效保障设备的正常运行。</w:t>
      </w:r>
      <w:r>
        <w:t>6</w:t>
      </w:r>
      <w:r>
        <w:t>月份组织水质检测技能竞赛，提高日常检测业务能力。截止目前，县水利局农饮水质检测中心已检测水样</w:t>
      </w:r>
      <w:r>
        <w:t>288</w:t>
      </w:r>
      <w:r>
        <w:t>个，自来水水质合格率为</w:t>
      </w:r>
      <w:r>
        <w:t>100%</w:t>
      </w:r>
      <w:r>
        <w:t>。</w:t>
      </w:r>
    </w:p>
    <w:p w:rsidR="0088564A" w:rsidRDefault="0088564A" w:rsidP="0088564A">
      <w:pPr>
        <w:spacing w:line="245" w:lineRule="auto"/>
        <w:ind w:firstLineChars="200" w:firstLine="420"/>
      </w:pPr>
      <w:r>
        <w:rPr>
          <w:rFonts w:hint="eastAsia"/>
        </w:rPr>
        <w:t>四是加大宣传力度，畅通服务渠道。利用广播电视台、村镇广播及水厂的大喇叭不断宣传农村饮水的现状、前景、政策、服务电话等内容。制定农村供水服务卡，宣传服务电话、收费标准等内容，及时解决群众反映的各类问题。设立农村饮水监督举报电话</w:t>
      </w:r>
      <w:r>
        <w:t>0558-7668110</w:t>
      </w:r>
      <w:r>
        <w:t>，</w:t>
      </w:r>
      <w:r>
        <w:t>2022</w:t>
      </w:r>
      <w:r>
        <w:t>年共接听处理咨询电话</w:t>
      </w:r>
      <w:r>
        <w:t>169</w:t>
      </w:r>
      <w:r>
        <w:t>条，对反映的各类问题进行分类、督办、回访，均及时得到解决。</w:t>
      </w:r>
    </w:p>
    <w:p w:rsidR="0088564A" w:rsidRDefault="0088564A" w:rsidP="0088564A">
      <w:pPr>
        <w:spacing w:line="245" w:lineRule="auto"/>
        <w:ind w:firstLineChars="200" w:firstLine="420"/>
      </w:pPr>
      <w:r>
        <w:rPr>
          <w:rFonts w:hint="eastAsia"/>
        </w:rPr>
        <w:t>五是健立考核机制，提升管理水平。成立农饮水厂运行管理考核小组，负责水厂的考核任务。考核组严格按照《蒙城县农村饮水安全工程运行管理单位考核办法》，实行一月一通报，一季度一考核。对于运行管理中存在的问题，要求水厂整改到位，确保农村饮水规范化管理。</w:t>
      </w:r>
    </w:p>
    <w:p w:rsidR="0088564A" w:rsidRDefault="0088564A" w:rsidP="0088564A">
      <w:pPr>
        <w:spacing w:line="245" w:lineRule="auto"/>
        <w:ind w:firstLineChars="200" w:firstLine="420"/>
      </w:pPr>
      <w:r>
        <w:rPr>
          <w:rFonts w:hint="eastAsia"/>
        </w:rPr>
        <w:t>六是加强水源保护，排查整改到位。我县已全面划定农村饮用水水源地保护区，在水源井四周设立水源地保护标志牌、界标。供水单位建立健全水源地巡查制度，从严查处水源地保护区内污染水源的行为，确保水源地保护区的环境质量。</w:t>
      </w:r>
      <w:r>
        <w:t>2022</w:t>
      </w:r>
      <w:r>
        <w:t>年</w:t>
      </w:r>
      <w:r>
        <w:t>4</w:t>
      </w:r>
      <w:r>
        <w:t>月，组织人员对全县农村饮用水源地开展全覆盖巡查，发现饮用水源地共缺少界桩</w:t>
      </w:r>
      <w:r>
        <w:t>18</w:t>
      </w:r>
      <w:r>
        <w:t>个，标识牌</w:t>
      </w:r>
      <w:r>
        <w:t>41</w:t>
      </w:r>
      <w:r>
        <w:t>组，于</w:t>
      </w:r>
      <w:r>
        <w:t>5</w:t>
      </w:r>
      <w:r>
        <w:t>月份全部整改完成。</w:t>
      </w:r>
      <w:r>
        <w:t>6</w:t>
      </w:r>
      <w:r>
        <w:t>月份组织水污染应急演练，保障人民群众的水质安全。</w:t>
      </w:r>
    </w:p>
    <w:p w:rsidR="0088564A" w:rsidRDefault="0088564A" w:rsidP="0088564A">
      <w:pPr>
        <w:spacing w:line="245" w:lineRule="auto"/>
        <w:ind w:firstLineChars="200" w:firstLine="420"/>
      </w:pPr>
      <w:r>
        <w:rPr>
          <w:rFonts w:hint="eastAsia"/>
        </w:rPr>
        <w:t>七是设备规范运行，建设花园水厂。我县农饮水厂配备取水、供水、消毒、除氟、监控、自动化等设备，因设备专业性强，药剂具有一定的危险性，为保障设备规范化运行，水利局委托专业化的公司负责设备运行维护，大幅提升了供水保障率和水质合格率。同时对全县水厂的绿化、草皮、树木进行修剪养护，打造花园式水厂。</w:t>
      </w:r>
    </w:p>
    <w:p w:rsidR="0088564A" w:rsidRDefault="0088564A" w:rsidP="0088564A">
      <w:pPr>
        <w:spacing w:line="245" w:lineRule="auto"/>
        <w:ind w:firstLineChars="200" w:firstLine="420"/>
      </w:pPr>
      <w:r>
        <w:rPr>
          <w:rFonts w:hint="eastAsia"/>
        </w:rPr>
        <w:t>（五）贯彻落实河湖长，有名有实富成效</w:t>
      </w:r>
    </w:p>
    <w:p w:rsidR="0088564A" w:rsidRDefault="0088564A" w:rsidP="0088564A">
      <w:pPr>
        <w:spacing w:line="245" w:lineRule="auto"/>
        <w:ind w:firstLineChars="200" w:firstLine="420"/>
      </w:pPr>
      <w:r>
        <w:rPr>
          <w:rFonts w:hint="eastAsia"/>
        </w:rPr>
        <w:t>全县现有</w:t>
      </w:r>
      <w:r>
        <w:t>944</w:t>
      </w:r>
      <w:r>
        <w:t>名河湖长（其中县级河湖长</w:t>
      </w:r>
      <w:r>
        <w:t>9</w:t>
      </w:r>
      <w:r>
        <w:t>名，镇级河湖长</w:t>
      </w:r>
      <w:r>
        <w:t>239</w:t>
      </w:r>
      <w:r>
        <w:t>名，村级河湖长</w:t>
      </w:r>
      <w:r>
        <w:t>696</w:t>
      </w:r>
      <w:r>
        <w:t>名）。</w:t>
      </w:r>
      <w:r>
        <w:t>2022</w:t>
      </w:r>
      <w:r>
        <w:t>年以来累计巡河</w:t>
      </w:r>
      <w:r>
        <w:t>29193</w:t>
      </w:r>
      <w:r>
        <w:t>人次（其中县级河湖长巡河</w:t>
      </w:r>
      <w:r>
        <w:t>11</w:t>
      </w:r>
      <w:r>
        <w:t>次，乡级河湖长巡河</w:t>
      </w:r>
      <w:r>
        <w:t>2665</w:t>
      </w:r>
      <w:r>
        <w:t>次，村级河长巡河</w:t>
      </w:r>
      <w:r>
        <w:t>26519</w:t>
      </w:r>
      <w:r>
        <w:t>次），累计上报问题</w:t>
      </w:r>
      <w:r>
        <w:t>215</w:t>
      </w:r>
      <w:r>
        <w:t>处全部完成整改。持续开展</w:t>
      </w:r>
      <w:r>
        <w:t>“</w:t>
      </w:r>
      <w:r>
        <w:t>清河行动</w:t>
      </w:r>
      <w:r>
        <w:t>”</w:t>
      </w:r>
      <w:r>
        <w:t>。成立四个组对纳入河湖长制的</w:t>
      </w:r>
      <w:r>
        <w:t>484</w:t>
      </w:r>
      <w:r>
        <w:t>条河湖段开展地毯式排查，将河道岸线破坏、沟坡种植农作物、随意设置拦河渔网、污水畜禽粪污直排、杂草垃圾漂浮物阻水等现象全部标明问题、坐标、图片。共发现河湖</w:t>
      </w:r>
      <w:r>
        <w:t>“</w:t>
      </w:r>
      <w:r>
        <w:t>四乱</w:t>
      </w:r>
      <w:r>
        <w:t>”</w:t>
      </w:r>
      <w:r>
        <w:t>和突出水环境问题</w:t>
      </w:r>
      <w:r>
        <w:t>1450</w:t>
      </w:r>
      <w:r>
        <w:t>处，正在分类整理，制定措施。</w:t>
      </w:r>
    </w:p>
    <w:p w:rsidR="0088564A" w:rsidRDefault="0088564A" w:rsidP="00D82448">
      <w:pPr>
        <w:spacing w:line="245" w:lineRule="auto"/>
        <w:jc w:val="right"/>
      </w:pPr>
      <w:r w:rsidRPr="00A353E6">
        <w:rPr>
          <w:rFonts w:hint="eastAsia"/>
        </w:rPr>
        <w:t>蒙城县水利局</w:t>
      </w:r>
      <w:r>
        <w:rPr>
          <w:rFonts w:hint="eastAsia"/>
        </w:rPr>
        <w:t>2022-7-18</w:t>
      </w:r>
    </w:p>
    <w:p w:rsidR="0088564A" w:rsidRDefault="0088564A" w:rsidP="0022486A">
      <w:pPr>
        <w:sectPr w:rsidR="0088564A" w:rsidSect="0022486A">
          <w:type w:val="continuous"/>
          <w:pgSz w:w="11906" w:h="16838"/>
          <w:pgMar w:top="1644" w:right="1236" w:bottom="1418" w:left="1814" w:header="851" w:footer="907" w:gutter="0"/>
          <w:pgNumType w:start="1"/>
          <w:cols w:space="720"/>
          <w:docGrid w:type="lines" w:linePitch="341" w:charSpace="2373"/>
        </w:sectPr>
      </w:pPr>
    </w:p>
    <w:p w:rsidR="00312333" w:rsidRDefault="00312333"/>
    <w:sectPr w:rsidR="003123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564A"/>
    <w:rsid w:val="00312333"/>
    <w:rsid w:val="008856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56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856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849</Words>
  <Characters>4845</Characters>
  <Application>Microsoft Office Word</Application>
  <DocSecurity>0</DocSecurity>
  <Lines>40</Lines>
  <Paragraphs>11</Paragraphs>
  <ScaleCrop>false</ScaleCrop>
  <Company>Sky123.Org</Company>
  <LinksUpToDate>false</LinksUpToDate>
  <CharactersWithSpaces>5683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2022-08-23T09:30:00Z</dcterms:created>
</cp:coreProperties>
</file>