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32" w:rsidRDefault="00D32E32">
      <w:pPr>
        <w:pStyle w:val="1"/>
      </w:pPr>
      <w:r>
        <w:rPr>
          <w:rFonts w:hint="eastAsia"/>
        </w:rPr>
        <w:t>潞城镇用“未诉先办”“接诉即办”解决“民生诉求”</w:t>
      </w:r>
    </w:p>
    <w:p w:rsidR="00D32E32" w:rsidRDefault="00D32E32" w:rsidP="00D32E32">
      <w:pPr>
        <w:ind w:firstLineChars="200" w:firstLine="420"/>
      </w:pPr>
      <w:r>
        <w:rPr>
          <w:rFonts w:hint="eastAsia"/>
        </w:rPr>
        <w:t>党的二十大报告指出，要坚持全心全意为人民服务的根本宗旨，必须坚持在发展中保障和改善民生，不断实现人民对美好生活的向往。</w:t>
      </w:r>
    </w:p>
    <w:p w:rsidR="00D32E32" w:rsidRDefault="00D32E32" w:rsidP="00D32E32">
      <w:pPr>
        <w:ind w:firstLineChars="200" w:firstLine="420"/>
      </w:pPr>
      <w:r>
        <w:rPr>
          <w:rFonts w:hint="eastAsia"/>
        </w:rPr>
        <w:t>未诉先办</w:t>
      </w:r>
    </w:p>
    <w:p w:rsidR="00D32E32" w:rsidRDefault="00D32E32" w:rsidP="00D32E32">
      <w:pPr>
        <w:ind w:firstLineChars="200" w:firstLine="420"/>
      </w:pPr>
      <w:r>
        <w:rPr>
          <w:rFonts w:hint="eastAsia"/>
        </w:rPr>
        <w:t>架空通信线缆垂落成“拦路虎”两小时为您消除安全隐患</w:t>
      </w:r>
    </w:p>
    <w:p w:rsidR="00D32E32" w:rsidRDefault="00D32E32" w:rsidP="00D32E32">
      <w:pPr>
        <w:ind w:firstLineChars="200" w:firstLine="420"/>
      </w:pPr>
      <w:r>
        <w:rPr>
          <w:rFonts w:hint="eastAsia"/>
        </w:rPr>
        <w:t>发现问题</w:t>
      </w:r>
    </w:p>
    <w:p w:rsidR="00D32E32" w:rsidRDefault="00D32E32" w:rsidP="00D32E32">
      <w:pPr>
        <w:ind w:firstLineChars="200" w:firstLine="420"/>
      </w:pPr>
      <w:r>
        <w:rPr>
          <w:rFonts w:hint="eastAsia"/>
        </w:rPr>
        <w:t>近日，第三方管护公司工作人员在日常巡视中发现，位于运河东大街与畅和西路交汇处的架空通信线缆出现垂落现象，如若司机来不及反应，车辆疾驰而过，会引发危险。</w:t>
      </w:r>
    </w:p>
    <w:p w:rsidR="00D32E32" w:rsidRDefault="00D32E32" w:rsidP="00D32E32">
      <w:pPr>
        <w:ind w:firstLineChars="200" w:firstLine="420"/>
      </w:pPr>
      <w:r>
        <w:rPr>
          <w:rFonts w:hint="eastAsia"/>
        </w:rPr>
        <w:t>在发现这一情况后，工作人员立即将问题上报。接到通知后，潞城镇生态环境事务中心第一时间派专人赶至现场，实地察看现场情况。</w:t>
      </w:r>
    </w:p>
    <w:p w:rsidR="00D32E32" w:rsidRDefault="00D32E32" w:rsidP="00D32E32">
      <w:pPr>
        <w:ind w:firstLineChars="200" w:firstLine="420"/>
      </w:pPr>
      <w:r>
        <w:rPr>
          <w:rFonts w:hint="eastAsia"/>
        </w:rPr>
        <w:t>“我们当时赶到现场就看到架空通信线缆耷拉离地高度不足半米，有些车主发现电缆垂落，便减速避让，行驶到临近车道上；有些因为线缆较细，没有及时发现，便会刮碰、击打车窗玻璃。”潞城镇生态环境事务中心工作人员说道。“因为当时正处于下班晚高峰时期，途经的车辆比较多，为了避免发生事故，我们就在此路段摆放了锥桶，提醒后方来车注意。”</w:t>
      </w:r>
    </w:p>
    <w:p w:rsidR="00D32E32" w:rsidRDefault="00D32E32" w:rsidP="00D32E32">
      <w:pPr>
        <w:ind w:firstLineChars="200" w:firstLine="420"/>
      </w:pPr>
      <w:r>
        <w:rPr>
          <w:rFonts w:hint="eastAsia"/>
        </w:rPr>
        <w:t>由于架空通信线整理需所属公司委派专业工作人员到现场进行捆绑，因此，生态环境事务中心工作人员第一时间开始寻找架空通信线的产权单位。</w:t>
      </w:r>
    </w:p>
    <w:p w:rsidR="00D32E32" w:rsidRDefault="00D32E32" w:rsidP="00D32E32">
      <w:pPr>
        <w:ind w:firstLineChars="200" w:firstLine="420"/>
      </w:pPr>
      <w:r>
        <w:rPr>
          <w:rFonts w:hint="eastAsia"/>
        </w:rPr>
        <w:t>主动治理</w:t>
      </w:r>
    </w:p>
    <w:p w:rsidR="00D32E32" w:rsidRDefault="00D32E32" w:rsidP="00D32E32">
      <w:pPr>
        <w:ind w:firstLineChars="200" w:firstLine="420"/>
      </w:pPr>
      <w:r>
        <w:rPr>
          <w:rFonts w:hint="eastAsia"/>
        </w:rPr>
        <w:t>生态环境事务中心与第三方管护公司工作人员在现场细心查找，随后在一处不显眼的位置发现了一个印有“中国联通”字样的小标牌。为了尽快解决架空通信线缆垂落的问题，工作人员立即联系中国联通公司进行确认，在得知该处垂落架空线不在联通公司的管理范畴内后，工作人员又立即联系了中国移动公司，最终确认该处线路的产权单位属于中国移动公司。</w:t>
      </w:r>
    </w:p>
    <w:p w:rsidR="00D32E32" w:rsidRDefault="00D32E32" w:rsidP="00D32E32">
      <w:pPr>
        <w:ind w:firstLineChars="200" w:firstLine="420"/>
      </w:pPr>
      <w:r>
        <w:rPr>
          <w:rFonts w:hint="eastAsia"/>
        </w:rPr>
        <w:t>整治前</w:t>
      </w:r>
    </w:p>
    <w:p w:rsidR="00D32E32" w:rsidRDefault="00D32E32" w:rsidP="00D32E32">
      <w:pPr>
        <w:ind w:firstLineChars="200" w:firstLine="420"/>
      </w:pPr>
      <w:r>
        <w:rPr>
          <w:rFonts w:hint="eastAsia"/>
        </w:rPr>
        <w:t>整治后</w:t>
      </w:r>
    </w:p>
    <w:p w:rsidR="00D32E32" w:rsidRDefault="00D32E32" w:rsidP="00D32E32">
      <w:pPr>
        <w:ind w:firstLineChars="200" w:firstLine="420"/>
      </w:pPr>
      <w:r>
        <w:rPr>
          <w:rFonts w:hint="eastAsia"/>
        </w:rPr>
        <w:t>在沟通协调后，中国移动公司安排抢修人员赶到现场，查看了脱落的线缆并按照线路规划对线缆进行整理。在历经两个小时后，垂落线缆重新被捆扎牢固，地面安全隐患被消除，道路通行也及时得到了恢复。</w:t>
      </w:r>
    </w:p>
    <w:p w:rsidR="00D32E32" w:rsidRDefault="00D32E32" w:rsidP="00D32E32">
      <w:pPr>
        <w:ind w:firstLineChars="200" w:firstLine="420"/>
      </w:pPr>
      <w:r>
        <w:rPr>
          <w:rFonts w:hint="eastAsia"/>
        </w:rPr>
        <w:t>为民解忧</w:t>
      </w:r>
    </w:p>
    <w:p w:rsidR="00D32E32" w:rsidRDefault="00D32E32" w:rsidP="00D32E32">
      <w:pPr>
        <w:ind w:firstLineChars="200" w:firstLine="420"/>
      </w:pPr>
      <w:r>
        <w:rPr>
          <w:rFonts w:hint="eastAsia"/>
        </w:rPr>
        <w:t>环境事务中心将积极推动接诉即办向未诉先办延伸，变被动受理为主动治理，继续加强对公共区域、公共设施设备破损、电线垂落等容易发生安全隐患的点位进行常态化巡查整治，发现问题及时处置。同时还会督促相关单位，对各自管护区域进行检查，彻底消除安全隐患，改善群众出行环境，营造干净、疏朗的城市天际线。</w:t>
      </w:r>
    </w:p>
    <w:p w:rsidR="00D32E32" w:rsidRDefault="00D32E32" w:rsidP="00D32E32">
      <w:pPr>
        <w:ind w:firstLineChars="200" w:firstLine="420"/>
      </w:pPr>
      <w:r>
        <w:rPr>
          <w:rFonts w:hint="eastAsia"/>
        </w:rPr>
        <w:t>02</w:t>
      </w:r>
      <w:r>
        <w:rPr>
          <w:rFonts w:hint="eastAsia"/>
        </w:rPr>
        <w:t>接诉即办</w:t>
      </w:r>
    </w:p>
    <w:p w:rsidR="00D32E32" w:rsidRDefault="00D32E32" w:rsidP="00D32E32">
      <w:pPr>
        <w:ind w:firstLineChars="200" w:firstLine="420"/>
      </w:pPr>
      <w:r>
        <w:rPr>
          <w:rFonts w:hint="eastAsia"/>
        </w:rPr>
        <w:t>自来水内有沙粒怎么办？快速抢修</w:t>
      </w:r>
      <w:r>
        <w:rPr>
          <w:rFonts w:hint="eastAsia"/>
        </w:rPr>
        <w:t xml:space="preserve"> </w:t>
      </w:r>
      <w:r>
        <w:rPr>
          <w:rFonts w:hint="eastAsia"/>
        </w:rPr>
        <w:t>“沙”不再来</w:t>
      </w:r>
    </w:p>
    <w:p w:rsidR="00D32E32" w:rsidRDefault="00D32E32" w:rsidP="00D32E32">
      <w:pPr>
        <w:ind w:firstLineChars="200" w:firstLine="420"/>
      </w:pPr>
      <w:r>
        <w:rPr>
          <w:rFonts w:hint="eastAsia"/>
        </w:rPr>
        <w:t>民有所呼</w:t>
      </w:r>
    </w:p>
    <w:p w:rsidR="00D32E32" w:rsidRDefault="00D32E32" w:rsidP="00D32E32">
      <w:pPr>
        <w:ind w:firstLineChars="200" w:firstLine="420"/>
      </w:pPr>
      <w:r>
        <w:rPr>
          <w:rFonts w:hint="eastAsia"/>
        </w:rPr>
        <w:t>近日，大东各庄村接到了村民张先生的诉求电话：“在洗碗的时候，发现自来水中掺有细小的沙粒，检查了一下自家的水龙头，发现没什么问题，希望村里能尽快帮忙解决一下，看看是哪里出了问题。”</w:t>
      </w:r>
    </w:p>
    <w:p w:rsidR="00D32E32" w:rsidRDefault="00D32E32" w:rsidP="00D32E32">
      <w:pPr>
        <w:ind w:firstLineChars="200" w:firstLine="420"/>
      </w:pPr>
      <w:r>
        <w:rPr>
          <w:rFonts w:hint="eastAsia"/>
        </w:rPr>
        <w:t>我有所应</w:t>
      </w:r>
    </w:p>
    <w:p w:rsidR="00D32E32" w:rsidRDefault="00D32E32" w:rsidP="00D32E32">
      <w:pPr>
        <w:ind w:firstLineChars="200" w:firstLine="420"/>
      </w:pPr>
      <w:r>
        <w:rPr>
          <w:rFonts w:hint="eastAsia"/>
        </w:rPr>
        <w:lastRenderedPageBreak/>
        <w:t>在接到张先生的诉求电话后，村主任王洪禹带领村“两委”干部第一时间来到张先生家中查看情况，并耐心安抚张先生不要着急，村里会安排人尽快解决这个问题。</w:t>
      </w:r>
    </w:p>
    <w:p w:rsidR="00D32E32" w:rsidRDefault="00D32E32" w:rsidP="00D32E32">
      <w:pPr>
        <w:ind w:firstLineChars="200" w:firstLine="420"/>
      </w:pPr>
      <w:r>
        <w:rPr>
          <w:rFonts w:hint="eastAsia"/>
        </w:rPr>
        <w:t>为了找到自来水掺杂沙粒的问题“源头”，王洪禹联系水管员来到村内水井房查看情况。检查后发现外部设备没有出现任何故障。随后，王洪禹同水管员又走访调查了村里的几户人家，发现确实存在诉求人所说的情况。</w:t>
      </w:r>
    </w:p>
    <w:p w:rsidR="00D32E32" w:rsidRDefault="00D32E32" w:rsidP="00D32E32">
      <w:pPr>
        <w:ind w:firstLineChars="200" w:firstLine="420"/>
      </w:pPr>
      <w:r>
        <w:rPr>
          <w:rFonts w:hint="eastAsia"/>
        </w:rPr>
        <w:t>为了尽快解决自来水掺杂沙粒的问题，村“两委”干部就此情况进行了研究商讨，最终决定让水管员立即联系供水设备厂，并向供水设备厂说明目前村内自备井所出现的问题。</w:t>
      </w:r>
    </w:p>
    <w:p w:rsidR="00D32E32" w:rsidRDefault="00D32E32" w:rsidP="00D32E32">
      <w:pPr>
        <w:ind w:firstLineChars="200" w:firstLine="420"/>
      </w:pPr>
      <w:r>
        <w:rPr>
          <w:rFonts w:hint="eastAsia"/>
        </w:rPr>
        <w:t>当天，供水设备厂便派专业人员来到村内水井房内进行检查，最终得出的结论是因地下水泵长时间在同一个位置，出现了井体损坏，因此沙粒进入水中，建议更换水泵位置。</w:t>
      </w:r>
    </w:p>
    <w:p w:rsidR="00D32E32" w:rsidRDefault="00D32E32" w:rsidP="00D32E32">
      <w:pPr>
        <w:ind w:firstLineChars="200" w:firstLine="420"/>
      </w:pPr>
      <w:r>
        <w:rPr>
          <w:rFonts w:hint="eastAsia"/>
        </w:rPr>
        <w:t>由于修理水泵需进行村内停水，为了不影响村民们的正常生活，村委会与维修人员协商，最终决定在夜间进行水泵位置的更换，并提前在村庄微信群内发送了通知。</w:t>
      </w:r>
    </w:p>
    <w:p w:rsidR="00D32E32" w:rsidRDefault="00D32E32" w:rsidP="00D32E32">
      <w:pPr>
        <w:ind w:firstLineChars="200" w:firstLine="420"/>
      </w:pPr>
      <w:r>
        <w:rPr>
          <w:rFonts w:hint="eastAsia"/>
        </w:rPr>
        <w:t>为民解忧</w:t>
      </w:r>
    </w:p>
    <w:p w:rsidR="00D32E32" w:rsidRDefault="00D32E32" w:rsidP="00D32E32">
      <w:pPr>
        <w:ind w:firstLineChars="200" w:firstLine="420"/>
      </w:pPr>
      <w:r>
        <w:rPr>
          <w:rFonts w:hint="eastAsia"/>
        </w:rPr>
        <w:t>经过一晚上的抢修，水泵位置现已更换，在多次试水后，自来水中已不存在细小沙粒。第二天一早，王洪禹便来到诉求人家中，告知诉求人自来水掺杂沙粒的问题已经得到解决。“村里的办事效率可真快啊！解决了我们的实际问题。”张先生说道。</w:t>
      </w:r>
    </w:p>
    <w:p w:rsidR="00D32E32" w:rsidRDefault="00D32E32" w:rsidP="00D32E32">
      <w:pPr>
        <w:ind w:firstLineChars="200" w:firstLine="420"/>
      </w:pPr>
      <w:r>
        <w:rPr>
          <w:rFonts w:hint="eastAsia"/>
        </w:rPr>
        <w:t>民生无小事，枝叶总关情。近年来，大东各庄村把群众的小事当成村里的大事，急群众之所急，想群众之所想，将民有所呼、我有所应落到实处，不断提高工作的主动性，服务性和实效性，切实提升群众的幸福感、获得感和安全感。</w:t>
      </w:r>
    </w:p>
    <w:p w:rsidR="00D32E32" w:rsidRDefault="00D32E32" w:rsidP="00D32E32">
      <w:pPr>
        <w:ind w:firstLineChars="200" w:firstLine="420"/>
      </w:pPr>
      <w:r>
        <w:rPr>
          <w:rFonts w:hint="eastAsia"/>
        </w:rPr>
        <w:t>下一步，潞城镇将持续深入学习贯彻党的二十大精神，始终以辖区百姓的需求为导向，聚焦解决群众急难愁盼的问题，为民办实事、办好事，进一步提高基层治理社会化、法治化、智能化、专业化水平，更好地造福人民群众。</w:t>
      </w:r>
    </w:p>
    <w:p w:rsidR="00D32E32" w:rsidRDefault="00D32E32" w:rsidP="00D32E32">
      <w:pPr>
        <w:ind w:firstLineChars="200" w:firstLine="420"/>
        <w:jc w:val="right"/>
      </w:pPr>
      <w:r>
        <w:rPr>
          <w:rFonts w:hint="eastAsia"/>
        </w:rPr>
        <w:t>北京号</w:t>
      </w:r>
      <w:r>
        <w:rPr>
          <w:rFonts w:hint="eastAsia"/>
        </w:rPr>
        <w:t>2022-11-18</w:t>
      </w:r>
    </w:p>
    <w:p w:rsidR="00D32E32" w:rsidRDefault="00D32E32" w:rsidP="00CA5B34">
      <w:pPr>
        <w:sectPr w:rsidR="00D32E32" w:rsidSect="00CA5B34">
          <w:type w:val="continuous"/>
          <w:pgSz w:w="11906" w:h="16838"/>
          <w:pgMar w:top="1644" w:right="1236" w:bottom="1418" w:left="1814" w:header="851" w:footer="907" w:gutter="0"/>
          <w:pgNumType w:start="1"/>
          <w:cols w:space="425"/>
          <w:docGrid w:type="lines" w:linePitch="341" w:charSpace="2373"/>
        </w:sectPr>
      </w:pPr>
    </w:p>
    <w:p w:rsidR="00F14B1D" w:rsidRDefault="00F14B1D"/>
    <w:sectPr w:rsidR="00F14B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32E32"/>
    <w:rsid w:val="00D32E32"/>
    <w:rsid w:val="00F14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32E3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32E3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1496</Characters>
  <Application>Microsoft Office Word</Application>
  <DocSecurity>0</DocSecurity>
  <Lines>12</Lines>
  <Paragraphs>3</Paragraphs>
  <ScaleCrop>false</ScaleCrop>
  <Company>Microsoft China</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2022-12-01T02:47:00Z</dcterms:created>
</cp:coreProperties>
</file>