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3155" w:rsidRDefault="00C23155" w:rsidP="00447BFB">
      <w:pPr>
        <w:pStyle w:val="1"/>
      </w:pPr>
      <w:r w:rsidRPr="00447BFB">
        <w:rPr>
          <w:rFonts w:hint="eastAsia"/>
        </w:rPr>
        <w:t>云县恢复工商联加强非公经济领域统战工作促进非公经济健康发展基本经验</w:t>
      </w:r>
    </w:p>
    <w:p w:rsidR="00C23155" w:rsidRDefault="00C23155" w:rsidP="00C23155">
      <w:pPr>
        <w:ind w:firstLineChars="200" w:firstLine="420"/>
        <w:jc w:val="left"/>
      </w:pPr>
      <w:r>
        <w:t>今年是中国共产党统一战线政策提出</w:t>
      </w:r>
      <w:r>
        <w:t>100</w:t>
      </w:r>
      <w:r>
        <w:t>周年，回望云县非公经济统战工作的历史，耳闻目睹非公经济发展的伟大成就，让人感慨万千，明白了伟大政策和伟大成就之间的关系。</w:t>
      </w:r>
    </w:p>
    <w:p w:rsidR="00C23155" w:rsidRDefault="00C23155" w:rsidP="00C23155">
      <w:pPr>
        <w:ind w:firstLineChars="200" w:firstLine="420"/>
        <w:jc w:val="left"/>
      </w:pPr>
      <w:r>
        <w:t>新中国成立以来，在非公有制经济发展历程中，我们党始终高度重视非公有制经济领域统战工作，不断深化对非公有制经济、非公有制经济人士和工商联工作的认识，在理论和实践的发展创新上取得了一系列突破性成果，有力促进了非公有制经济健康发展和非公有制经济人士健康成长，完善了中国特色社会主义理论体系。</w:t>
      </w:r>
    </w:p>
    <w:p w:rsidR="00C23155" w:rsidRDefault="00C23155" w:rsidP="00C23155">
      <w:pPr>
        <w:ind w:firstLineChars="200" w:firstLine="420"/>
        <w:jc w:val="left"/>
      </w:pPr>
      <w:r>
        <w:t>1909</w:t>
      </w:r>
      <w:r>
        <w:t>年云县商会成立，</w:t>
      </w:r>
      <w:r>
        <w:t>1953</w:t>
      </w:r>
      <w:r>
        <w:t>年春，正式成立</w:t>
      </w:r>
      <w:r>
        <w:t>“</w:t>
      </w:r>
      <w:r>
        <w:t>云县工商业联合会</w:t>
      </w:r>
      <w:r>
        <w:t>”</w:t>
      </w:r>
      <w:r>
        <w:t>，</w:t>
      </w:r>
      <w:r>
        <w:t>1996</w:t>
      </w:r>
      <w:r>
        <w:t>年</w:t>
      </w:r>
      <w:r>
        <w:t>12</w:t>
      </w:r>
      <w:r>
        <w:t>月召开了恢复云县工商联合会暨第二届代表大会。</w:t>
      </w:r>
      <w:r>
        <w:t>2001</w:t>
      </w:r>
      <w:r>
        <w:t>年</w:t>
      </w:r>
      <w:r>
        <w:t>4</w:t>
      </w:r>
      <w:r>
        <w:t>月，云县工商业联合会（商会）被中共云南省委表彰为云南省统一战线工作先进集体。</w:t>
      </w:r>
      <w:r>
        <w:t>2001</w:t>
      </w:r>
      <w:r>
        <w:t>年</w:t>
      </w:r>
      <w:r>
        <w:t>12</w:t>
      </w:r>
      <w:r>
        <w:t>月，云县工商业联合会（商会）被中共临沧地委、临沧地区行政公署表彰为发展个体私营经济工作先进单位。云县工商联合会的恢复，促进了云县非公经济的快速健康发展，经济领域统战工作得到了加强。截止</w:t>
      </w:r>
      <w:r>
        <w:t>2021</w:t>
      </w:r>
      <w:r>
        <w:t>年</w:t>
      </w:r>
      <w:r>
        <w:t>9</w:t>
      </w:r>
      <w:r>
        <w:t>月末，全县共有民营经济</w:t>
      </w:r>
      <w:r>
        <w:t>29316</w:t>
      </w:r>
      <w:r>
        <w:t>户。</w:t>
      </w:r>
    </w:p>
    <w:p w:rsidR="00C23155" w:rsidRDefault="00C23155" w:rsidP="00C23155">
      <w:pPr>
        <w:ind w:firstLineChars="200" w:firstLine="420"/>
        <w:jc w:val="left"/>
      </w:pPr>
      <w:r>
        <w:t>进入</w:t>
      </w:r>
      <w:r>
        <w:t>“</w:t>
      </w:r>
      <w:r>
        <w:t>十四五</w:t>
      </w:r>
      <w:r>
        <w:t>”</w:t>
      </w:r>
      <w:r>
        <w:t>以来，云县以习近平总书记</w:t>
      </w:r>
      <w:r>
        <w:t>“</w:t>
      </w:r>
      <w:r>
        <w:t>八月回信</w:t>
      </w:r>
      <w:r>
        <w:t>”</w:t>
      </w:r>
      <w:r>
        <w:t>精神为引领，落实省、市党代会精神，全力推进乡村振兴、兴边富民、国家可持续发展</w:t>
      </w:r>
      <w:r>
        <w:t>3</w:t>
      </w:r>
      <w:r>
        <w:t>个示范区建设，坚持以点破面，以五个着力抓实交通、工业、城镇化、农业农村和新能源建设，奋力推动五大重点工作取得新突破，推动和形成风清气正、政通人和、经济发展的生动局面。</w:t>
      </w:r>
    </w:p>
    <w:p w:rsidR="00C23155" w:rsidRDefault="00C23155" w:rsidP="00C23155">
      <w:pPr>
        <w:ind w:firstLineChars="200" w:firstLine="420"/>
        <w:jc w:val="left"/>
      </w:pPr>
      <w:r>
        <w:rPr>
          <w:rFonts w:hint="eastAsia"/>
        </w:rPr>
        <w:t>要注重加强民营经济代表人士思想政治工作</w:t>
      </w:r>
    </w:p>
    <w:p w:rsidR="00C23155" w:rsidRDefault="00C23155" w:rsidP="00C23155">
      <w:pPr>
        <w:ind w:firstLineChars="200" w:firstLine="420"/>
        <w:jc w:val="left"/>
      </w:pPr>
      <w:r>
        <w:t>多年来，云县统战部门在热情努力为民营经济发展做好全方位服务的同时，积极探索民营经济人士思想政治工作的路子和方法，民营经济代表人士队伍建设工作不断有新进展。着力提升民营企业家素质，发现、培养和选拔民营经济代表人士，建立民营经济代表人士积极分子队伍。持续深入开展理想信念教育实践活动，教育引导民营经济人士用习近平新时代中国特色社会主义思想武装头脑、指导实践。强化价值观引领，引导民营经济人士树立正确的国家观、法治观、事业观、财富观，做爱国敬业、守法经营、创业创新、回报社会的典范。以全面提高参政议政能力为突破口</w:t>
      </w:r>
      <w:r>
        <w:rPr>
          <w:rFonts w:hint="eastAsia"/>
        </w:rPr>
        <w:t>，重视发挥民营经济代表人士在参与政治和社会事务中的积极作用。</w:t>
      </w:r>
    </w:p>
    <w:p w:rsidR="00C23155" w:rsidRDefault="00C23155" w:rsidP="00C23155">
      <w:pPr>
        <w:ind w:firstLineChars="200" w:firstLine="420"/>
        <w:jc w:val="left"/>
      </w:pPr>
      <w:r>
        <w:rPr>
          <w:rFonts w:hint="eastAsia"/>
        </w:rPr>
        <w:t>要注重创新工作方式</w:t>
      </w:r>
    </w:p>
    <w:p w:rsidR="00C23155" w:rsidRDefault="00C23155" w:rsidP="00C23155">
      <w:pPr>
        <w:ind w:firstLineChars="200" w:firstLine="420"/>
        <w:jc w:val="left"/>
      </w:pPr>
      <w:r>
        <w:t>统战部门是党和政府联系民营经济的桥梁和纽带，要充分发挥统战工作沟通感情、广泛团结的独特功能，深入调研，协调关系、化解矛盾、凝聚人心，加强企业与政府有关职能部门的沟通和理解，为民营经济更好发展创造宽松的环境。目前，民营经济涉及领域更加宽广，发展模式更加复杂，传统的工作方式已不再适应新形势的发展要求，要注重人文关怀，发挥联谊作用，民营经济领域统战工作必须在服务上动脑筋，对症下药方能药到病除。要根据不同类型人群的具体情况，采取不同的工作方法，一把钥匙开一把锁。对于民营经济人士中的中共党员，要引导他们发挥先锋</w:t>
      </w:r>
      <w:r>
        <w:rPr>
          <w:rFonts w:hint="eastAsia"/>
        </w:rPr>
        <w:t>模范作用。对于“新生代”民营企业家，要引导他们致富思源、富而思进，践行社会主义核心价值观。对于兼具党外知识分子等多重身份、特别是投身于“大众创业、万众创新”的民营经济代表人士，要以适合的适当的方法，加强教育引导，体现热情关怀，让他们感受到党和政府的温暖。</w:t>
      </w:r>
    </w:p>
    <w:p w:rsidR="00C23155" w:rsidRDefault="00C23155" w:rsidP="00C23155">
      <w:pPr>
        <w:ind w:firstLineChars="200" w:firstLine="420"/>
        <w:jc w:val="left"/>
      </w:pPr>
      <w:r>
        <w:rPr>
          <w:rFonts w:hint="eastAsia"/>
        </w:rPr>
        <w:lastRenderedPageBreak/>
        <w:t>要注重找准工作切入点</w:t>
      </w:r>
    </w:p>
    <w:p w:rsidR="00C23155" w:rsidRDefault="00C23155" w:rsidP="00C23155">
      <w:pPr>
        <w:ind w:firstLineChars="200" w:firstLine="420"/>
        <w:jc w:val="left"/>
      </w:pPr>
      <w:r>
        <w:t>任何一项工作如果左右徘徊或者盲目是做不好工作没有实效的，一定要选准切口或着力点，坚持问题导向和目标导向，才能快速有效的推进工作促进发展。把着力构建</w:t>
      </w:r>
      <w:r>
        <w:t>“</w:t>
      </w:r>
      <w:r>
        <w:t>亲与清</w:t>
      </w:r>
      <w:r>
        <w:t>”</w:t>
      </w:r>
      <w:r>
        <w:t>的健康政商关系作为切入点。作为专门从事民营经济领域工作的统战干部，要积极主动同他们在思想上交朋友，构建健康的政商关系。同时，畅通有序政治参与渠道，支持他们积极参政议政，提高议政建言水平；在政治安排方面，坚持标准，严格程序，把好入口关，做到</w:t>
      </w:r>
      <w:r>
        <w:t>“</w:t>
      </w:r>
      <w:r>
        <w:t>凡进必评</w:t>
      </w:r>
      <w:r>
        <w:t>”</w:t>
      </w:r>
      <w:r>
        <w:t>。把加强对民营经济代表人士的教育培训作为切入点。教育培训，就是要把民营经济代表人士组织起来，进行思想</w:t>
      </w:r>
      <w:r>
        <w:rPr>
          <w:rFonts w:hint="eastAsia"/>
        </w:rPr>
        <w:t>教育，这是我们加强思想政治工作的重要抓手，每年要积极组织民营经济人士参加教育培训活动。把加强统战干部自身建设作为切入点。提高自身的政治水平和业务水平，在具体工作中强化服务意识，为民营经济人士排忧解难，增强向心力，提高凝聚力。</w:t>
      </w:r>
    </w:p>
    <w:p w:rsidR="00C23155" w:rsidRDefault="00C23155" w:rsidP="00C23155">
      <w:pPr>
        <w:ind w:firstLineChars="200" w:firstLine="420"/>
        <w:jc w:val="right"/>
      </w:pPr>
      <w:r w:rsidRPr="00447BFB">
        <w:rPr>
          <w:rFonts w:hint="eastAsia"/>
        </w:rPr>
        <w:t>民宗局</w:t>
      </w:r>
      <w:r w:rsidRPr="00447BFB">
        <w:t>2022-04-22</w:t>
      </w:r>
    </w:p>
    <w:p w:rsidR="00C23155" w:rsidRDefault="00C23155" w:rsidP="0099411B">
      <w:pPr>
        <w:sectPr w:rsidR="00C23155" w:rsidSect="0099411B">
          <w:type w:val="continuous"/>
          <w:pgSz w:w="11906" w:h="16838"/>
          <w:pgMar w:top="1644" w:right="1236" w:bottom="1418" w:left="1814" w:header="851" w:footer="907" w:gutter="0"/>
          <w:pgNumType w:start="1"/>
          <w:cols w:space="720"/>
          <w:docGrid w:type="lines" w:linePitch="341" w:charSpace="2373"/>
        </w:sectPr>
      </w:pPr>
    </w:p>
    <w:p w:rsidR="007941B7" w:rsidRDefault="007941B7"/>
    <w:sectPr w:rsidR="007941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23155"/>
    <w:rsid w:val="007941B7"/>
    <w:rsid w:val="00C231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31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31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257</Words>
  <Characters>1467</Characters>
  <Application>Microsoft Office Word</Application>
  <DocSecurity>0</DocSecurity>
  <Lines>12</Lines>
  <Paragraphs>3</Paragraphs>
  <ScaleCrop>false</ScaleCrop>
  <Company>微软中国</Company>
  <LinksUpToDate>false</LinksUpToDate>
  <CharactersWithSpaces>1721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2022-11-23T01:48:00Z</dcterms:created>
</cp:coreProperties>
</file>