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80" w:rsidRDefault="00F80780" w:rsidP="00BE7D1D">
      <w:pPr>
        <w:pStyle w:val="1"/>
      </w:pPr>
      <w:r w:rsidRPr="00BE7D1D">
        <w:rPr>
          <w:rFonts w:hint="eastAsia"/>
        </w:rPr>
        <w:t>数字化让文物“活”起来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去年重庆智博会上，在礼嘉智慧公园开启的《画游千里江山——故宫沉浸艺术展》，刷新了人们对于“文物数字化”的认知。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在数字投影、虚拟影像、互动捕捉等数字技术的加持下，国宝级长卷《千里江山图》“走”出故宫博物院，在重庆市民眼前“动”了起来。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近年来，越来越多的文物因数字技术而大放异彩：敦煌的飞天从壁画里“飞”出来；文献记载的“沙飞船”行驶在“光影”大运河上……文物数字化，已成为一种文化新现象。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市民在三峡博物馆通过智能平台点读李白等人的诗篇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在重庆，重庆红岩革命历史博物馆对渣滓洞、白公馆、八路军驻重庆办事处旧址等多处革命旧址进行了</w:t>
      </w:r>
      <w:r>
        <w:t>3D</w:t>
      </w:r>
      <w:r>
        <w:t>虚拟建模，还开发了</w:t>
      </w:r>
      <w:r>
        <w:t>“</w:t>
      </w:r>
      <w:r>
        <w:t>巴渝往事</w:t>
      </w:r>
      <w:r>
        <w:t>”“</w:t>
      </w:r>
      <w:r>
        <w:t>红岩记忆</w:t>
      </w:r>
      <w:r>
        <w:t>”</w:t>
      </w:r>
      <w:r>
        <w:t>等</w:t>
      </w:r>
      <w:r>
        <w:t>AR</w:t>
      </w:r>
      <w:r>
        <w:t>程序；重庆中国三峡博物馆馆藏</w:t>
      </w:r>
      <w:r>
        <w:t>11</w:t>
      </w:r>
      <w:r>
        <w:t>万套</w:t>
      </w:r>
      <w:r>
        <w:t>28</w:t>
      </w:r>
      <w:r>
        <w:t>万件文物已实现了数字化，线上虚拟展览以及游戏、动画等场景得以开发运用。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在数字化技术飞速发展的今天，数字技术不仅实现了博物馆的自我重塑，也在扩展观众逛博物馆的形式。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虚拟展览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三峡博物馆的藏品数字化采集工作历时多年，</w:t>
      </w:r>
      <w:r>
        <w:t>11</w:t>
      </w:r>
      <w:r>
        <w:t>万套</w:t>
      </w:r>
      <w:r>
        <w:t>28</w:t>
      </w:r>
      <w:r>
        <w:t>万件馆藏文物都有了高清图片，其中</w:t>
      </w:r>
      <w:r>
        <w:t>2000</w:t>
      </w:r>
      <w:r>
        <w:t>多套文物还实现了三维化。</w:t>
      </w:r>
      <w:r>
        <w:t>2020</w:t>
      </w:r>
      <w:r>
        <w:t>年，全部馆藏文物数字资源在官网公布后，观众不用走进博物馆就能观赏文物。特别是经过三维处理的文物，过去趴在展柜玻璃上都不一定看得清的铭文、纹饰，点点鼠标就能看得一清二楚。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同时，数字化环扫技术也助力博物馆将线下展览搬到线上。打开三峡博物馆的微信公众号，观众能看到</w:t>
      </w:r>
      <w:r>
        <w:t>26</w:t>
      </w:r>
      <w:r>
        <w:t>个虚拟展览。其中既有常设展览，也有临时展览。比如，</w:t>
      </w:r>
      <w:r>
        <w:t>2021</w:t>
      </w:r>
      <w:r>
        <w:t>年举办的</w:t>
      </w:r>
      <w:r>
        <w:t>“</w:t>
      </w:r>
      <w:r>
        <w:t>神秘的巴国</w:t>
      </w:r>
      <w:r>
        <w:t>”</w:t>
      </w:r>
      <w:r>
        <w:t>展览在线下虽早已谢幕，但意犹未尽的观众仍然可以在手机上重温。</w:t>
      </w:r>
      <w:r>
        <w:t>“</w:t>
      </w:r>
      <w:r>
        <w:t>数字化技术让曾经受制于时间和空间的展览，得以在线上永存。</w:t>
      </w:r>
      <w:r>
        <w:t>”</w:t>
      </w:r>
      <w:r>
        <w:t>三峡博物馆文物信息部主任赵卓说。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数字化带来最明显的改变，是文物可以更便捷地“走”出去。</w:t>
      </w:r>
      <w:r>
        <w:t>2021</w:t>
      </w:r>
      <w:r>
        <w:t>年，为庆祝中国共产党成立</w:t>
      </w:r>
      <w:r>
        <w:t>100</w:t>
      </w:r>
      <w:r>
        <w:t>周年，三峡博物馆推出</w:t>
      </w:r>
      <w:r>
        <w:t>“</w:t>
      </w:r>
      <w:r>
        <w:t>百物话百年</w:t>
      </w:r>
      <w:r>
        <w:t>”</w:t>
      </w:r>
      <w:r>
        <w:t>馆藏百年历史文物展，</w:t>
      </w:r>
      <w:r>
        <w:t>100</w:t>
      </w:r>
      <w:r>
        <w:t>件馆藏文物同时在新媒体平台展示，让文物背后的党史故事得到更广泛、更深入地传播。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小朋友试图在动态的《千里江山图》里捧住飘落的花瓣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博物馆的新体验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展览从线下搬到线上，只是数字技术为博物馆带来的最基础的改变。与此同时，</w:t>
      </w:r>
      <w:r>
        <w:t>VR</w:t>
      </w:r>
      <w:r>
        <w:t>、</w:t>
      </w:r>
      <w:r>
        <w:t>AR</w:t>
      </w:r>
      <w:r>
        <w:t>等技术也在为博物馆所用，酝酿更加沉浸式的观展体验。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“红岩记忆”数字体验厅是红岩革命纪念馆最受游客青睐的展区。游客通过扫描二维码，就可以欣赏老重庆地标建筑遗址的三维模型，通过触摸屏设备还可以查阅老照片历史资料。能“扫”的不仅有码。在中共中央南方局和八路军驻重庆办事处旧址，看似平常的陈列其实大有讲究。“北国风光，千里冰封，万里雪飘……”打开</w:t>
      </w:r>
      <w:r>
        <w:t>APP</w:t>
      </w:r>
      <w:r>
        <w:t>扫一扫办公桌，手机屏幕上就出现了由特型演员扮演的毛主席书写并吟诵《沁园春</w:t>
      </w:r>
      <w:r>
        <w:t>·</w:t>
      </w:r>
      <w:r>
        <w:t>雪》的场景。这里用的是增强现实技术。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红岩革命纪念馆内的红岩记忆数字体验厅，市民正在观看通过十台投影机融合展示的数字影片《愈炸愈强》</w:t>
      </w:r>
    </w:p>
    <w:p w:rsidR="00F80780" w:rsidRDefault="00F80780" w:rsidP="00F80780">
      <w:pPr>
        <w:ind w:firstLineChars="200" w:firstLine="420"/>
      </w:pPr>
      <w:r>
        <w:t>3D</w:t>
      </w:r>
      <w:r>
        <w:t>影像和</w:t>
      </w:r>
      <w:r>
        <w:t>VR</w:t>
      </w:r>
      <w:r>
        <w:t>技术则让参观者身临其境。在</w:t>
      </w:r>
      <w:r>
        <w:t>“</w:t>
      </w:r>
      <w:r>
        <w:t>红岩记忆</w:t>
      </w:r>
      <w:r>
        <w:t>”</w:t>
      </w:r>
      <w:r>
        <w:t>数字体验厅，一部</w:t>
      </w:r>
      <w:r>
        <w:t>3D</w:t>
      </w:r>
      <w:r>
        <w:t>短片将游客拉回</w:t>
      </w:r>
      <w:r>
        <w:t>1938</w:t>
      </w:r>
      <w:r>
        <w:t>年：一叶小舟划过，水面溅起层层涟漪，忽然，几声轰响，街上的人们四处躲避，民房须臾之间变成废墟</w:t>
      </w:r>
      <w:r>
        <w:t>……</w:t>
      </w:r>
      <w:r>
        <w:t>置身于用三维技术还原的</w:t>
      </w:r>
      <w:r>
        <w:t>“</w:t>
      </w:r>
      <w:r>
        <w:t>重庆大轰炸</w:t>
      </w:r>
      <w:r>
        <w:t>”</w:t>
      </w:r>
      <w:r>
        <w:t>场景中，游客身临其境般地感受到那段沉重的历史。通过</w:t>
      </w:r>
      <w:r>
        <w:t>“</w:t>
      </w:r>
      <w:r>
        <w:t>扫</w:t>
      </w:r>
      <w:r>
        <w:t>”</w:t>
      </w:r>
      <w:r>
        <w:t>出来的讲解、视频、小游戏，通过</w:t>
      </w:r>
      <w:r>
        <w:t>VR“</w:t>
      </w:r>
      <w:r>
        <w:t>看</w:t>
      </w:r>
      <w:r>
        <w:t>”</w:t>
      </w:r>
      <w:r>
        <w:t>到的历史故事、街景画面，吸引参观者沉浸于展览之中。借助数字化展示手段，革命历史</w:t>
      </w:r>
      <w:r>
        <w:t>“</w:t>
      </w:r>
      <w:r>
        <w:t>走出</w:t>
      </w:r>
      <w:r>
        <w:t>”</w:t>
      </w:r>
      <w:r>
        <w:t>课本、档案馆、博物馆，变得更加立体。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三峡博物馆即将推出的“体验三峡”数字展厅，通过</w:t>
      </w:r>
      <w:r>
        <w:t>7</w:t>
      </w:r>
      <w:r>
        <w:t>分钟的沉浸体验，带观众</w:t>
      </w:r>
      <w:r>
        <w:t>“</w:t>
      </w:r>
      <w:r>
        <w:t>穿越</w:t>
      </w:r>
      <w:r>
        <w:t>”</w:t>
      </w:r>
      <w:r>
        <w:t>到长江三峡的不同历史时期，游览三峡的</w:t>
      </w:r>
      <w:r>
        <w:t>“</w:t>
      </w:r>
      <w:r>
        <w:t>前世今生</w:t>
      </w:r>
      <w:r>
        <w:t>”</w:t>
      </w:r>
      <w:r>
        <w:t>，观众还可通过手势与大屏上的文物互动。为了增加沉浸感，数字展厅还设计了故事线，融合了三峡考古、三峡交通、三峡书画、三峡盐业等方方面面的文物要素，将其植入合理的场景中，为观众演绎出一个生动的故事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三峡博物馆的一面大屏在展示“弋射收获画像砖”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动画与游戏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牧笛女开口说话，千手观音抛了媚眼……最近，如此神奇的画面出现在一部名为《如果大足石刻是一部舞台剧》的微视频里，这是大足石刻展播的“百集微视频”的开篇作，用全新的视角对大足石刻进行全景式解读，生动有趣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几年前，在三峡博物馆“重庆老城门”系列动画里，两个小朋友“穿越”到百年前的朝天门、洪崖门、临江门，将城门故事通过童真的语言和画面重现出来。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市民在云阳县博物馆与“活”起来的文物互动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数字化语境下的文物活化利用，不只是展陈方式的改变，更是对文物元素的解剖、重构和二次演绎，从视频、动画到游戏，创意的边界在不断扩展。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今年</w:t>
      </w:r>
      <w:r>
        <w:t>6</w:t>
      </w:r>
      <w:r>
        <w:t>月</w:t>
      </w:r>
      <w:r>
        <w:t>11</w:t>
      </w:r>
      <w:r>
        <w:t>日，中国文化和自然遗产日川渝地区主场城市活动上，公布了大足石刻研究院与腾讯光子工作室群旗下《英雄杀》手游及光子探索实验室两个项目的合作计划。《英雄杀》将围绕</w:t>
      </w:r>
      <w:r>
        <w:t>“</w:t>
      </w:r>
      <w:r>
        <w:t>一石一刻造英雄</w:t>
      </w:r>
      <w:r>
        <w:t>”</w:t>
      </w:r>
      <w:r>
        <w:t>主题，在游戏中演绎大足石刻的史实故事，借以推广大足石刻。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去年，三峡博物馆则与腾讯跨界合作，在《王者荣耀》游戏推出了大乔的“白鹤梁神女”皮肤。游戏里，大乔衣着飘逸，融入了双鱼石刻中的莲花、蓂草、双鱼等元素。当她一挥神女法杖，便会出现水墨双鱼带着一群小鱼随身游动，整个画面散发出仙气和古韵，将“世界第一古代水文站”白鹤梁的文化内涵潜移默化地传递出来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三峡博物馆文物信息部工作人员刘竞希说，“白鹤梁神女”皮肤推出后，官方微博的话题阅读量超过了</w:t>
      </w:r>
      <w:r>
        <w:t>7</w:t>
      </w:r>
      <w:r>
        <w:t>亿。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早在</w:t>
      </w:r>
      <w:r>
        <w:t>2019</w:t>
      </w:r>
      <w:r>
        <w:t>年，三峡博物馆便与腾讯公司签订了战略合作协议，其中一项便是结合游戏、动漫、音乐、影视等，共同挖掘活化巴渝文化、三峡文化等代表性</w:t>
      </w:r>
      <w:r>
        <w:t>IP</w:t>
      </w:r>
      <w:r>
        <w:t>，打造重庆特色文化标签。除了</w:t>
      </w:r>
      <w:r>
        <w:t>“</w:t>
      </w:r>
      <w:r>
        <w:t>白鹤梁神女</w:t>
      </w:r>
      <w:r>
        <w:t>”</w:t>
      </w:r>
      <w:r>
        <w:t>，被巧妙植入腾讯其他游戏、历史剧的，还有三峡博物馆的古琴、国画、青铜器等文物。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扫码收听观看讲解，让观众更深入地了解文物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博物馆里的“数字人”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在三峡博物馆馆长程武彦看来，通过数字化技术让历史与未来跨时空对话，可以让文物以更便捷的方式走近观众，让观众更容易了解文物背后的文化，从而感知“博物馆的力量”。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在三峡博物馆，文物信息部是一个与众不同的部门，他们更像是数字产业工作者，其中不少年轻人都是计算机专业的。他们的数字化敏感度对数字化项目方案的实施、观众最终的体验感等都至关重要。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当然，作为文博项目，博物馆的数字化方案不仅要从科技的角度，更要从文化的角度去考量。文物信息部主任赵卓便是考古学出身，</w:t>
      </w:r>
      <w:r>
        <w:t>2020</w:t>
      </w:r>
      <w:r>
        <w:t>年调到这个部门前，他的工作主要是文物保护。在文物信息部工作了近两年，赵卓深刻体会到数字化正在改变博物馆。</w:t>
      </w:r>
    </w:p>
    <w:p w:rsidR="00F80780" w:rsidRDefault="00F80780" w:rsidP="00F80780">
      <w:pPr>
        <w:ind w:firstLineChars="200" w:firstLine="420"/>
      </w:pPr>
      <w:r>
        <w:rPr>
          <w:rFonts w:hint="eastAsia"/>
        </w:rPr>
        <w:t>借助科技和互联网的翅膀，文物背后可研究的东西很多。近年来，文博界大力提倡对文物进行知识图谱开发，这在计算机语言里就叫语义网络。一件文物可以贴很多标签，当信息量足够大的时候，每一件文物都可以从不同角度讲出很多故事，一件文物甚至可以办一场展览。赵卓说，“线上展览不受场地和时间限制，正好可以把文物解读得更丰富更透彻。”</w:t>
      </w:r>
    </w:p>
    <w:p w:rsidR="00F80780" w:rsidRDefault="00F80780" w:rsidP="00BE7D1D">
      <w:pPr>
        <w:jc w:val="right"/>
      </w:pPr>
      <w:r w:rsidRPr="00BE7D1D">
        <w:rPr>
          <w:rFonts w:hint="eastAsia"/>
        </w:rPr>
        <w:t>上游新闻</w:t>
      </w:r>
      <w:r>
        <w:rPr>
          <w:rFonts w:hint="eastAsia"/>
        </w:rPr>
        <w:t>2022-8-3</w:t>
      </w:r>
    </w:p>
    <w:p w:rsidR="00F80780" w:rsidRDefault="00F80780" w:rsidP="00A12846">
      <w:pPr>
        <w:sectPr w:rsidR="00F80780" w:rsidSect="00A128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9604B" w:rsidRDefault="00A9604B"/>
    <w:sectPr w:rsidR="00A9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780"/>
    <w:rsid w:val="00A9604B"/>
    <w:rsid w:val="00F8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078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8078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>Sky123.Org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2022-08-18T09:29:00Z</dcterms:created>
</cp:coreProperties>
</file>