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46F" w:rsidRDefault="00B0246F" w:rsidP="00F04519">
      <w:pPr>
        <w:pStyle w:val="1"/>
      </w:pPr>
      <w:r w:rsidRPr="00F04519">
        <w:rPr>
          <w:rFonts w:hint="eastAsia"/>
        </w:rPr>
        <w:t>主旋律更响亮</w:t>
      </w:r>
      <w:r w:rsidRPr="00F04519">
        <w:t xml:space="preserve"> 正能量更强劲</w:t>
      </w:r>
      <w:r w:rsidRPr="00F04519">
        <w:t>——</w:t>
      </w:r>
      <w:r w:rsidRPr="00F04519">
        <w:t>党的十九大以来山西开展离退休干部正能量活动综述</w:t>
      </w:r>
    </w:p>
    <w:p w:rsidR="00B0246F" w:rsidRDefault="00B0246F" w:rsidP="00B0246F">
      <w:pPr>
        <w:ind w:firstLineChars="200" w:firstLine="420"/>
      </w:pPr>
      <w:r>
        <w:rPr>
          <w:rFonts w:hint="eastAsia"/>
        </w:rPr>
        <w:t>组织离退休干部开展为党和人民事业增添正能量活动，是新形势下党赋予老干部工作的重要使命，也是老干部工作转型发展的价值取向。党的十九大以来，我省着力强化顶层设计，精准设计平台载体，全省离退休干部为新时代党和人民事业增添正能量活动有了长足发展，为山西在“两转”基础上拓展新局面、谱写新篇章作出了新的贡献。</w:t>
      </w:r>
    </w:p>
    <w:p w:rsidR="00B0246F" w:rsidRDefault="00B0246F" w:rsidP="00B0246F">
      <w:pPr>
        <w:ind w:firstLineChars="200" w:firstLine="420"/>
      </w:pPr>
      <w:r>
        <w:rPr>
          <w:rFonts w:hint="eastAsia"/>
        </w:rPr>
        <w:t>省委高度重视，强化顶层设计</w:t>
      </w:r>
    </w:p>
    <w:p w:rsidR="00B0246F" w:rsidRDefault="00B0246F" w:rsidP="00B0246F">
      <w:pPr>
        <w:ind w:firstLineChars="200" w:firstLine="420"/>
      </w:pPr>
      <w:r>
        <w:rPr>
          <w:rFonts w:hint="eastAsia"/>
        </w:rPr>
        <w:t>省委高度重视离退休干部正能量活动，将其列入全省年度目标责任考核内容。省委书记骆惠宁同志在</w:t>
      </w:r>
      <w:r>
        <w:t>2018</w:t>
      </w:r>
      <w:r>
        <w:t>年</w:t>
      </w:r>
      <w:r>
        <w:t>4</w:t>
      </w:r>
      <w:r>
        <w:t>月召开的全省离退休干部暨老干部工作</w:t>
      </w:r>
      <w:r>
        <w:t>“</w:t>
      </w:r>
      <w:r>
        <w:t>双先</w:t>
      </w:r>
      <w:r>
        <w:t>”</w:t>
      </w:r>
      <w:r>
        <w:t>表彰大会上强调：</w:t>
      </w:r>
      <w:r>
        <w:t>“</w:t>
      </w:r>
      <w:r>
        <w:t>在近年来山西政治生态由</w:t>
      </w:r>
      <w:r>
        <w:t>“</w:t>
      </w:r>
      <w:r>
        <w:t>乱</w:t>
      </w:r>
      <w:r>
        <w:t>”</w:t>
      </w:r>
      <w:r>
        <w:t>转</w:t>
      </w:r>
      <w:r>
        <w:t>“</w:t>
      </w:r>
      <w:r>
        <w:t>治</w:t>
      </w:r>
      <w:r>
        <w:t>”</w:t>
      </w:r>
      <w:r>
        <w:t>、发展由</w:t>
      </w:r>
      <w:r>
        <w:t>“</w:t>
      </w:r>
      <w:r>
        <w:t>疲</w:t>
      </w:r>
      <w:r>
        <w:t>”</w:t>
      </w:r>
      <w:r>
        <w:t>转</w:t>
      </w:r>
      <w:r>
        <w:t>“</w:t>
      </w:r>
      <w:r>
        <w:t>兴</w:t>
      </w:r>
      <w:r>
        <w:t>”</w:t>
      </w:r>
      <w:r>
        <w:t>的重大转折中，全省老干部离岗不离党、退休不褪色，发挥独特作用，作出积极贡献，不愧为推动山西党的建设和党的事业发展的重要力量。希望老同志们继续发扬政治强、觉悟高、党性好的优势，传承党的红色基因，运用丰富经验和智慧，为山西稳定发展和党的建设增添正能量。</w:t>
      </w:r>
      <w:r>
        <w:t>”</w:t>
      </w:r>
      <w:r>
        <w:t>在</w:t>
      </w:r>
      <w:r>
        <w:t>2018</w:t>
      </w:r>
      <w:r>
        <w:t>年</w:t>
      </w:r>
      <w:r>
        <w:t>10</w:t>
      </w:r>
      <w:r>
        <w:t>月举办的省城离退休老同志重阳</w:t>
      </w:r>
      <w:r>
        <w:rPr>
          <w:rFonts w:hint="eastAsia"/>
        </w:rPr>
        <w:t>节茶话会上，骆书记再次指出：“山西取得的进步和成绩，离不开各位老领导、老同志打下的良好基础和给予的大力支持。希望老领导、老同志继续发挥政治优势、经验优势、声望优势，多提宝贵意见，做力所能及的工作，为谱写新时代中国特色社会主义山西篇章增添更多正能量。”省委办公厅、省政府办公厅印发的《关于进一步加强和改进离退休干部工作的实施意见》中，对离退休干部开展正能量活动提出了明确具体要求。省委老干部局成立正能量活动领导组，建立正能量活动定期报告制度。省委组织部副部长、老干部局局长赵建华同志亲自抓，定期组织研究抓落实。</w:t>
      </w:r>
      <w:r>
        <w:t>2018</w:t>
      </w:r>
      <w:r>
        <w:t>年</w:t>
      </w:r>
      <w:r>
        <w:t>6</w:t>
      </w:r>
      <w:r>
        <w:t>月，省委老干部局下发《关于进一步推进离退休干部</w:t>
      </w:r>
      <w:r>
        <w:t>“</w:t>
      </w:r>
      <w:r>
        <w:t>为新时代党和人民事业增添正能量</w:t>
      </w:r>
      <w:r>
        <w:t>”</w:t>
      </w:r>
      <w:r>
        <w:t>活动的指导意见》，对新时代全省开展离退休干部正能量活动的主要内容、组织领导等提出了新要求。</w:t>
      </w:r>
    </w:p>
    <w:p w:rsidR="00B0246F" w:rsidRDefault="00B0246F" w:rsidP="00B0246F">
      <w:pPr>
        <w:ind w:firstLineChars="200" w:firstLine="420"/>
      </w:pPr>
      <w:r>
        <w:rPr>
          <w:rFonts w:hint="eastAsia"/>
        </w:rPr>
        <w:t>精准搭建六个平台，着力有序推进</w:t>
      </w:r>
    </w:p>
    <w:p w:rsidR="00B0246F" w:rsidRDefault="00B0246F" w:rsidP="00B0246F">
      <w:pPr>
        <w:ind w:firstLineChars="200" w:firstLine="420"/>
      </w:pPr>
      <w:r>
        <w:rPr>
          <w:rFonts w:hint="eastAsia"/>
        </w:rPr>
        <w:t>依托离退休干部党支部，搭建学习宣传平台。通过集中学习、主题教育、讲党课等方式，把正能量活动寓于离退休干部的思想政治建设和党组织建设之中，进一步提升“四个意识”，坚定“四个信念”，引导离退休干部党员自觉做到“两个坚决维护”，把每个离退休干部党支部都打造成为增添正能量的“发动机”。太原市开展“党课进课堂，党建进校园”活动，在老年大学中建立了</w:t>
      </w:r>
      <w:r>
        <w:t>73</w:t>
      </w:r>
      <w:r>
        <w:t>个临时离退休干部党支部，通过</w:t>
      </w:r>
      <w:r>
        <w:t>“</w:t>
      </w:r>
      <w:r>
        <w:t>五个一</w:t>
      </w:r>
      <w:r>
        <w:t>”</w:t>
      </w:r>
      <w:r>
        <w:t>活动（即每学期至少讲一次党课、发出一次倡议、每月开展一次主题党日活动、每周进行一次支部学习、每课进行《党章》学习），引导老党员们起到</w:t>
      </w:r>
      <w:r>
        <w:rPr>
          <w:rFonts w:hint="eastAsia"/>
        </w:rPr>
        <w:t>“头雁效应”，进一步发挥正能量。忻州市举办“新时代</w:t>
      </w:r>
      <w:r>
        <w:t xml:space="preserve"> </w:t>
      </w:r>
      <w:r>
        <w:t>新征程</w:t>
      </w:r>
      <w:r>
        <w:t xml:space="preserve"> </w:t>
      </w:r>
      <w:r>
        <w:t>新使命</w:t>
      </w:r>
      <w:r>
        <w:t xml:space="preserve"> </w:t>
      </w:r>
      <w:r>
        <w:t>新纲领</w:t>
      </w:r>
      <w:r>
        <w:t>——</w:t>
      </w:r>
      <w:r>
        <w:t>十九大精神深度解读</w:t>
      </w:r>
      <w:r>
        <w:t>”</w:t>
      </w:r>
      <w:r>
        <w:t>专题培训，对离退休干部党员全面准确把握、深入精准落实党的十九大精神起到重要的推动作用。阳泉市为全市离退休干部党员免费发放了《习近平新时代中国特色社会主义思想三十讲》等学习资料，每位党员都撰写了学习心得体会。万荣县开展了以</w:t>
      </w:r>
      <w:r>
        <w:t>“</w:t>
      </w:r>
      <w:r>
        <w:t>不忘初心</w:t>
      </w:r>
      <w:r>
        <w:t xml:space="preserve"> </w:t>
      </w:r>
      <w:r>
        <w:t>发挥余热</w:t>
      </w:r>
      <w:r>
        <w:t>——</w:t>
      </w:r>
      <w:r>
        <w:t>学习领会贯彻党的十九大精神</w:t>
      </w:r>
      <w:r>
        <w:t>”</w:t>
      </w:r>
      <w:r>
        <w:t>为主题的学习交流活动，号召老同志们带头学习好、传达好、贯彻好党的十九大精神，继续发挥好自身优势，为全县经济社会发展贡献力量。</w:t>
      </w:r>
    </w:p>
    <w:p w:rsidR="00B0246F" w:rsidRDefault="00B0246F" w:rsidP="00B0246F">
      <w:pPr>
        <w:ind w:firstLineChars="200" w:firstLine="420"/>
      </w:pPr>
      <w:r>
        <w:rPr>
          <w:rFonts w:hint="eastAsia"/>
        </w:rPr>
        <w:t>依托宣讲团队，搭建志愿宣讲平台。通过组建离退休干部宣讲团队，以宣传党的十九大精神和习近平新时代中国特色社会主义思想为主线，为广大离退休干部搭建了志愿宣讲平台，组织他们深入基层，用群众喜闻乐见的方式把党的十九大精神和习近平新时代中国特色社会主义思想宣讲好，进一步传播正能量。省委老干部局举办了全省“践行十九大精神，助力脱贫攻坚”老干部巡回宣讲活动，在全省</w:t>
      </w:r>
      <w:r>
        <w:t>11</w:t>
      </w:r>
      <w:r>
        <w:t>个市进行了巡回宣讲。被中宣部授予</w:t>
      </w:r>
      <w:r>
        <w:t>“</w:t>
      </w:r>
      <w:r>
        <w:t>全国基层理论宣讲先进集体</w:t>
      </w:r>
      <w:r>
        <w:t>”</w:t>
      </w:r>
      <w:r>
        <w:t>的长治市老干部宣讲团，坚持常年深入群众和社区，用老百姓喜闻乐见的方式，宣传党的理论路线方针政策。</w:t>
      </w:r>
      <w:r>
        <w:rPr>
          <w:rFonts w:hint="eastAsia"/>
        </w:rPr>
        <w:t>党的十九大召开后，他们已举办宣讲报告</w:t>
      </w:r>
      <w:r>
        <w:t>100</w:t>
      </w:r>
      <w:r>
        <w:t>多场。晋城市将全市</w:t>
      </w:r>
      <w:r>
        <w:t>36</w:t>
      </w:r>
      <w:r>
        <w:t>名老干部宣讲员，</w:t>
      </w:r>
      <w:r>
        <w:t>68</w:t>
      </w:r>
      <w:r>
        <w:t>节课程纳入市委宣传部</w:t>
      </w:r>
      <w:r>
        <w:t>“</w:t>
      </w:r>
      <w:r>
        <w:t>讲习快车</w:t>
      </w:r>
      <w:r>
        <w:t>”</w:t>
      </w:r>
      <w:r>
        <w:t>总体规划，成立</w:t>
      </w:r>
      <w:r>
        <w:t>“</w:t>
      </w:r>
      <w:r>
        <w:t>新时代老干部讲习所</w:t>
      </w:r>
      <w:r>
        <w:t>”</w:t>
      </w:r>
      <w:r>
        <w:t>，为老同志学习贯彻习近平新时代中国特色社会主义思想和党的十九大精神搭建平台，党的十九大以来累计宣讲</w:t>
      </w:r>
      <w:r>
        <w:t>40</w:t>
      </w:r>
      <w:r>
        <w:t>余场次。大同市新荣区在十九大召开后，及时制定了离退休干部巡回宣讲方案，组建区老干部宣讲团，开辟了</w:t>
      </w:r>
      <w:r>
        <w:t>“</w:t>
      </w:r>
      <w:r>
        <w:t>流动课堂</w:t>
      </w:r>
      <w:r>
        <w:t>”</w:t>
      </w:r>
      <w:r>
        <w:t>，组织离退休干部进企业、进农场、进校园、进社区，到厂矿学校、农家小院、田间地头为群众宣讲党的十九大精神。</w:t>
      </w:r>
    </w:p>
    <w:p w:rsidR="00B0246F" w:rsidRDefault="00B0246F" w:rsidP="00B0246F">
      <w:pPr>
        <w:ind w:firstLineChars="200" w:firstLine="420"/>
      </w:pPr>
      <w:r>
        <w:rPr>
          <w:rFonts w:hint="eastAsia"/>
        </w:rPr>
        <w:t>依托参观、座谈、通报会等形式，搭建畅谈建言平台。围绕纪念改革开放</w:t>
      </w:r>
      <w:r>
        <w:t>40</w:t>
      </w:r>
      <w:r>
        <w:t>周年，各地积极开展参观、座谈、通报会等活动，组织引导老同志忆往昔、说发展、话改革、谈变化、献良策，进一步释放正能量。省委老干部局举办了以</w:t>
      </w:r>
      <w:r>
        <w:t>“</w:t>
      </w:r>
      <w:r>
        <w:t>感言改革开放，感慨发展变化，感怀幸福生活</w:t>
      </w:r>
      <w:r>
        <w:t>”</w:t>
      </w:r>
      <w:r>
        <w:t>为主题的纪念改革开放</w:t>
      </w:r>
      <w:r>
        <w:t>40</w:t>
      </w:r>
      <w:r>
        <w:t>周年征文活动，累计收到来自省内外不同体裁的征文稿件</w:t>
      </w:r>
      <w:r>
        <w:t>3012</w:t>
      </w:r>
      <w:r>
        <w:t>篇，多角度展示改革开放以来我省乃至全国取得的丰硕成果，全方位展现新时代人民群众的获得感和幸福感。朔州市组织市直正处级以上离退休干部深入平鲁区、右玉县，就工农业生产及重点工程建设等情况</w:t>
      </w:r>
      <w:r>
        <w:rPr>
          <w:rFonts w:hint="eastAsia"/>
        </w:rPr>
        <w:t>进行实地观摩，让老同志们亲身感受朔州的变化，及时了解全市重点项目发展情况，鼓励他们继续发挥余热，一如既往地支持市委、市政府工作，尽心尽力地为全市经济社会发展建言献策。临汾市下发《关于在全市离退休干部中开展“我所经历的改革开放</w:t>
      </w:r>
      <w:r>
        <w:t>40</w:t>
      </w:r>
      <w:r>
        <w:t>年</w:t>
      </w:r>
      <w:r>
        <w:t>”</w:t>
      </w:r>
      <w:r>
        <w:t>主题活动的通知》，组织</w:t>
      </w:r>
      <w:r>
        <w:t>70</w:t>
      </w:r>
      <w:r>
        <w:t>余位离退休干部在乡宁县开展</w:t>
      </w:r>
      <w:r>
        <w:t>“</w:t>
      </w:r>
      <w:r>
        <w:t>看改革开放成果，助乡村振兴发展</w:t>
      </w:r>
      <w:r>
        <w:t>”</w:t>
      </w:r>
      <w:r>
        <w:t>主题观摩活动。吕梁市离石区召开扫黑除恶老干部座谈会，邀请</w:t>
      </w:r>
      <w:r>
        <w:t>15</w:t>
      </w:r>
      <w:r>
        <w:t>名退休干部参加会议，通报全区扫黑除恶所取得的初步成效以及舆论宣传工作开展情况，并就继续引深工作征求了老同志的意见建议。</w:t>
      </w:r>
    </w:p>
    <w:p w:rsidR="00B0246F" w:rsidRDefault="00B0246F" w:rsidP="00B0246F">
      <w:pPr>
        <w:ind w:firstLineChars="200" w:firstLine="420"/>
      </w:pPr>
      <w:r>
        <w:rPr>
          <w:rFonts w:hint="eastAsia"/>
        </w:rPr>
        <w:t>依托老年社会组织，搭建公益服务平台。充分发挥离退休干部的优势和专长，依托各类老年社会组织，持续深入有效地组织广大老同志参与公益服务，发挥积极作用，为山西转型发展做出力所能及的贡献。吕梁市阳光扶贫基金会，参与人员</w:t>
      </w:r>
      <w:r>
        <w:t>90%</w:t>
      </w:r>
      <w:r>
        <w:t>由热爱公益服务的离退休干部组成，坚持把教育扶贫作为重点工作，让一大批贫困学子圆了大学梦。他们还注重发挥有专业技术特长的老干部的职能作用，组织调动老干部通过扶持贫困户发展特色蔬菜种植、畜牧养殖等产业，帮助贫困户从根本上实现增收致富脱贫的目标。另外还通过组织老专家送医送药下乡，切实为百姓排忧解难。晋</w:t>
      </w:r>
      <w:r>
        <w:rPr>
          <w:rFonts w:hint="eastAsia"/>
        </w:rPr>
        <w:t>中市在全市离退休干部中广泛开展“发挥夕阳优势</w:t>
      </w:r>
      <w:r>
        <w:t xml:space="preserve"> </w:t>
      </w:r>
      <w:r>
        <w:t>助力精准脱贫</w:t>
      </w:r>
      <w:r>
        <w:t>”</w:t>
      </w:r>
      <w:r>
        <w:t>志愿者服务行动，下发了《关于深入开展</w:t>
      </w:r>
      <w:r>
        <w:t>“</w:t>
      </w:r>
      <w:r>
        <w:t>发挥夕阳优势</w:t>
      </w:r>
      <w:r>
        <w:t xml:space="preserve"> </w:t>
      </w:r>
      <w:r>
        <w:t>助力精准脱贫</w:t>
      </w:r>
      <w:r>
        <w:t>”</w:t>
      </w:r>
      <w:r>
        <w:t>志愿者服务行动的通知》，围绕</w:t>
      </w:r>
      <w:r>
        <w:t>“</w:t>
      </w:r>
      <w:r>
        <w:t>精准扶贫精准脱贫</w:t>
      </w:r>
      <w:r>
        <w:t>”</w:t>
      </w:r>
      <w:r>
        <w:t>专题，开展了</w:t>
      </w:r>
      <w:r>
        <w:t>“</w:t>
      </w:r>
      <w:r>
        <w:t>我为精准脱贫、乡村振兴献一策</w:t>
      </w:r>
      <w:r>
        <w:t>”</w:t>
      </w:r>
      <w:r>
        <w:t>、扶贫政策宣讲、</w:t>
      </w:r>
      <w:r>
        <w:t>“</w:t>
      </w:r>
      <w:r>
        <w:t>三下乡</w:t>
      </w:r>
      <w:r>
        <w:t>”</w:t>
      </w:r>
      <w:r>
        <w:t>（送农技、送文艺、送医疗进乡村）、</w:t>
      </w:r>
      <w:r>
        <w:t>“1+1”</w:t>
      </w:r>
      <w:r>
        <w:t>结对帮扶等系列活动。沁县在全县中小学生中开展</w:t>
      </w:r>
      <w:r>
        <w:t>“</w:t>
      </w:r>
      <w:r>
        <w:t>中华魂</w:t>
      </w:r>
      <w:r>
        <w:t>”</w:t>
      </w:r>
      <w:r>
        <w:t>（腾飞的祖国</w:t>
      </w:r>
      <w:r>
        <w:t>——</w:t>
      </w:r>
      <w:r>
        <w:t>改革开放四十年）主题教育读书活动，充分发挥</w:t>
      </w:r>
      <w:r>
        <w:t>“</w:t>
      </w:r>
      <w:r>
        <w:t>五老</w:t>
      </w:r>
      <w:r>
        <w:t>”</w:t>
      </w:r>
      <w:r>
        <w:t>的组织、辅导、引领作用，形成老少共读、全家共读，相互促进、共同提高的社会风尚。</w:t>
      </w:r>
    </w:p>
    <w:p w:rsidR="00B0246F" w:rsidRDefault="00B0246F" w:rsidP="00B0246F">
      <w:pPr>
        <w:ind w:firstLineChars="200" w:firstLine="420"/>
      </w:pPr>
      <w:r>
        <w:rPr>
          <w:rFonts w:hint="eastAsia"/>
        </w:rPr>
        <w:t>依托网络媒体，搭建网上发声平台。省委老干部局网站和各市县老干部工作网站都开辟“离退休干部正能量”专栏，定期宣传报道正能量进展情况、载体设计、先进典型及经验交流。省、市、县三级都建立了老干部手机短信、</w:t>
      </w:r>
      <w:r>
        <w:t>QQ</w:t>
      </w:r>
      <w:r>
        <w:t>、博客、微博等平台，带动老同志在主流媒体及网上积极发声。</w:t>
      </w:r>
      <w:r>
        <w:t>2018</w:t>
      </w:r>
      <w:r>
        <w:t>年</w:t>
      </w:r>
      <w:r>
        <w:t>5</w:t>
      </w:r>
      <w:r>
        <w:t>月，省委老干部局举办了第三期全省离退休干部网宣员骨干培训班，进一步凝聚了广大网宣员的力量，增强了传递传播正能量的信心。大同市举办全市离退休干部网宣员骨干培训班，对全市离退休干部网络宣传工作和开展网上正能量活动进行了安排部署，并组建了市老干部工</w:t>
      </w:r>
      <w:r>
        <w:rPr>
          <w:rFonts w:hint="eastAsia"/>
        </w:rPr>
        <w:t>作网宣群和党建工作微信群，鼓励离退休干部积极在网上发声，讲大同故事、传播大同声音，为大同厚重历史文化和经济转型、旅游发展成就点赞喝彩。繁峙县着力打造网宣员团队特色支部，依托支部建设和“老干部之家”</w:t>
      </w:r>
      <w:r>
        <w:t>QQ</w:t>
      </w:r>
      <w:r>
        <w:t>群、</w:t>
      </w:r>
      <w:r>
        <w:t>“</w:t>
      </w:r>
      <w:r>
        <w:t>老来乐</w:t>
      </w:r>
      <w:r>
        <w:t>”</w:t>
      </w:r>
      <w:r>
        <w:t>微信群两个平台，在丰富老同志精神生活的同时，也提升了他们的思想觉悟和政治敏锐性，帮助他们更好地做好网宣工作，发挥余热。</w:t>
      </w:r>
    </w:p>
    <w:p w:rsidR="00B0246F" w:rsidRDefault="00B0246F" w:rsidP="00B0246F">
      <w:pPr>
        <w:ind w:firstLineChars="200" w:firstLine="420"/>
      </w:pPr>
      <w:r>
        <w:rPr>
          <w:rFonts w:hint="eastAsia"/>
        </w:rPr>
        <w:t>依托老年大学和老干部活动中心，搭建文体活动平台。以老年大学和老干部活动中心为主阵地，通过主抓各类文化体育活动，丰富老干部的晚年生活，进一步凝聚正能量。各地各单位都成立了形式不同、规模不等的老干部艺术团体，每逢重大节日都要举办各类文体活动，这些文艺团体已经成为丰富当地群众文化生活的主要力量。省委老干部局</w:t>
      </w:r>
      <w:r>
        <w:t>2018</w:t>
      </w:r>
      <w:r>
        <w:t>年</w:t>
      </w:r>
      <w:r>
        <w:t>9</w:t>
      </w:r>
      <w:r>
        <w:t>月举办了以</w:t>
      </w:r>
      <w:r>
        <w:t>“</w:t>
      </w:r>
      <w:r>
        <w:t>增添正能量</w:t>
      </w:r>
      <w:r>
        <w:t xml:space="preserve"> </w:t>
      </w:r>
      <w:r>
        <w:t>共筑中国梦</w:t>
      </w:r>
      <w:r>
        <w:t>”</w:t>
      </w:r>
      <w:r>
        <w:t>为主题的第九届山西老年文体艺术节，</w:t>
      </w:r>
      <w:r>
        <w:t>70</w:t>
      </w:r>
      <w:r>
        <w:t>多个省直单位、</w:t>
      </w:r>
      <w:r>
        <w:t>120</w:t>
      </w:r>
      <w:r>
        <w:t>多个老年活动团体、</w:t>
      </w:r>
      <w:r>
        <w:t>6000</w:t>
      </w:r>
      <w:r>
        <w:t>余名老同志参与其中。运城市举办</w:t>
      </w:r>
      <w:r>
        <w:t>“</w:t>
      </w:r>
      <w:r>
        <w:t>全市老干部庆祝改革开放四十周年暨走进新时代、建</w:t>
      </w:r>
      <w:r>
        <w:rPr>
          <w:rFonts w:hint="eastAsia"/>
        </w:rPr>
        <w:t>设大运城、展现新作为文化周系列活动艺术作品展”，老干部踊跃参与，用书画等艺术形式讴歌改革开放</w:t>
      </w:r>
      <w:r>
        <w:t>40</w:t>
      </w:r>
      <w:r>
        <w:t>年的辉煌成就。左权县举办</w:t>
      </w:r>
      <w:r>
        <w:t>“</w:t>
      </w:r>
      <w:r>
        <w:t>不忘初心跟党走，牢记使命展风采</w:t>
      </w:r>
      <w:r>
        <w:t>”</w:t>
      </w:r>
      <w:r>
        <w:t>文艺演出，参演的老同志们平均年龄</w:t>
      </w:r>
      <w:r>
        <w:t>65</w:t>
      </w:r>
      <w:r>
        <w:t>岁，年龄最大的有</w:t>
      </w:r>
      <w:r>
        <w:t>83</w:t>
      </w:r>
      <w:r>
        <w:t>岁。</w:t>
      </w:r>
    </w:p>
    <w:p w:rsidR="00B0246F" w:rsidRDefault="00B0246F" w:rsidP="00B0246F">
      <w:pPr>
        <w:ind w:firstLineChars="200" w:firstLine="420"/>
      </w:pPr>
      <w:r>
        <w:rPr>
          <w:rFonts w:hint="eastAsia"/>
        </w:rPr>
        <w:t>积极发挥余热，助力山西发展</w:t>
      </w:r>
    </w:p>
    <w:p w:rsidR="00B0246F" w:rsidRDefault="00B0246F" w:rsidP="00B0246F">
      <w:pPr>
        <w:ind w:firstLineChars="200" w:firstLine="420"/>
      </w:pPr>
      <w:r>
        <w:rPr>
          <w:rFonts w:hint="eastAsia"/>
        </w:rPr>
        <w:t>党的十九大以来，全省离退休干部充分发挥政治优势、经验优势和威望优势，力所能及地发挥余热，为我省建设“示范区”、打造“排头兵”、构建“新高地”，打赢“三大攻坚战”和实施乡村振兴战略献计出力，为我省在实现“两转”基础上全面拓展党的建设和党的事业新局面作出新的贡献。据不完全统计，各地各单位采取多种形式组织离退休干部学习习近平新时代中国特色社会主义思想和党的十九大精神，共举办学习报告会、座谈会、研讨会等</w:t>
      </w:r>
      <w:r>
        <w:t>1320</w:t>
      </w:r>
      <w:r>
        <w:t>场次；组织</w:t>
      </w:r>
      <w:r>
        <w:t>1560</w:t>
      </w:r>
      <w:r>
        <w:t>余名离退休干部理论骨干进学校、到工厂、入社区、赴乡村，宣讲习近平新时代中国特色社会主义思</w:t>
      </w:r>
      <w:r>
        <w:rPr>
          <w:rFonts w:hint="eastAsia"/>
        </w:rPr>
        <w:t>想和党的十九大精神，宣传改革开放新成就，结合自身经历或感受，传递身边好声音，凝聚发展正能量，共开展宣讲活动</w:t>
      </w:r>
      <w:r>
        <w:t>1828</w:t>
      </w:r>
      <w:r>
        <w:t>场次。为纪念改革开放</w:t>
      </w:r>
      <w:r>
        <w:t>40</w:t>
      </w:r>
      <w:r>
        <w:t>周年，各地各单位组织老照片展、文艺展演、各类文体活动</w:t>
      </w:r>
      <w:r>
        <w:t>1219</w:t>
      </w:r>
      <w:r>
        <w:t>余场次，</w:t>
      </w:r>
      <w:r>
        <w:t>14.4</w:t>
      </w:r>
      <w:r>
        <w:t>万名老同志参与其中；开展</w:t>
      </w:r>
      <w:r>
        <w:t>“</w:t>
      </w:r>
      <w:r>
        <w:t>我看改革开放新成就</w:t>
      </w:r>
      <w:r>
        <w:t>”</w:t>
      </w:r>
      <w:r>
        <w:t>专题调研，召开离退休干部座谈会</w:t>
      </w:r>
      <w:r>
        <w:t>411</w:t>
      </w:r>
      <w:r>
        <w:t>次，参会老同志</w:t>
      </w:r>
      <w:r>
        <w:t>8441</w:t>
      </w:r>
      <w:r>
        <w:t>人，走访老同志</w:t>
      </w:r>
      <w:r>
        <w:t>8634</w:t>
      </w:r>
      <w:r>
        <w:t>人。全省有离退休干部网宣员</w:t>
      </w:r>
      <w:r>
        <w:t>2300</w:t>
      </w:r>
      <w:r>
        <w:t>余名，积极在</w:t>
      </w:r>
      <w:r>
        <w:t>“</w:t>
      </w:r>
      <w:r>
        <w:t>老党员博客</w:t>
      </w:r>
      <w:r>
        <w:t>”</w:t>
      </w:r>
      <w:r>
        <w:t>、</w:t>
      </w:r>
      <w:r>
        <w:t>“</w:t>
      </w:r>
      <w:r>
        <w:t>原创展厅</w:t>
      </w:r>
      <w:r>
        <w:t>”</w:t>
      </w:r>
      <w:r>
        <w:t>等网络活动阵地开展各类正能量活动</w:t>
      </w:r>
      <w:r>
        <w:t>725</w:t>
      </w:r>
      <w:r>
        <w:t>次。全省有</w:t>
      </w:r>
      <w:r>
        <w:t>2350</w:t>
      </w:r>
      <w:r>
        <w:t>余个涉老协会、学会，组织</w:t>
      </w:r>
      <w:r>
        <w:t>20</w:t>
      </w:r>
      <w:r>
        <w:t>万余名离退休干</w:t>
      </w:r>
      <w:r>
        <w:rPr>
          <w:rFonts w:hint="eastAsia"/>
        </w:rPr>
        <w:t>部积极为塑造山西美好形象、实现山西振兴崛起奉献余热；有</w:t>
      </w:r>
      <w:r>
        <w:t>2900</w:t>
      </w:r>
      <w:r>
        <w:t>余个老干部活动中心（室）、老年大学、老干部党校，成为老同志的精神家园和增添正能量的基地；有</w:t>
      </w:r>
      <w:r>
        <w:t>5</w:t>
      </w:r>
      <w:r>
        <w:t>万余名老专家、老科技人员继续在精准扶贫、农业、医疗、水利、文化等领域发挥作用。</w:t>
      </w:r>
    </w:p>
    <w:p w:rsidR="00B0246F" w:rsidRDefault="00B0246F" w:rsidP="00F04519">
      <w:pPr>
        <w:jc w:val="right"/>
      </w:pPr>
      <w:r w:rsidRPr="00F04519">
        <w:rPr>
          <w:rFonts w:hint="eastAsia"/>
        </w:rPr>
        <w:t>山西省委老干部局</w:t>
      </w:r>
      <w:r>
        <w:rPr>
          <w:rFonts w:hint="eastAsia"/>
        </w:rPr>
        <w:t>2022-7-18</w:t>
      </w:r>
    </w:p>
    <w:p w:rsidR="00B0246F" w:rsidRDefault="00B0246F" w:rsidP="006D1E92">
      <w:pPr>
        <w:sectPr w:rsidR="00B0246F" w:rsidSect="006D1E92">
          <w:type w:val="continuous"/>
          <w:pgSz w:w="11906" w:h="16838"/>
          <w:pgMar w:top="1644" w:right="1236" w:bottom="1418" w:left="1814" w:header="851" w:footer="907" w:gutter="0"/>
          <w:pgNumType w:start="1"/>
          <w:cols w:space="720"/>
          <w:docGrid w:type="lines" w:linePitch="341" w:charSpace="2373"/>
        </w:sectPr>
      </w:pPr>
    </w:p>
    <w:p w:rsidR="00E93441" w:rsidRDefault="00E93441"/>
    <w:sectPr w:rsidR="00E934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246F"/>
    <w:rsid w:val="00B0246F"/>
    <w:rsid w:val="00E934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24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24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637</Words>
  <Characters>3633</Characters>
  <Application>Microsoft Office Word</Application>
  <DocSecurity>0</DocSecurity>
  <Lines>30</Lines>
  <Paragraphs>8</Paragraphs>
  <ScaleCrop>false</ScaleCrop>
  <Company>Sky123.Org</Company>
  <LinksUpToDate>false</LinksUpToDate>
  <CharactersWithSpaces>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