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9CC" w:rsidRDefault="00AD09CC" w:rsidP="00702ACA">
      <w:pPr>
        <w:pStyle w:val="1"/>
      </w:pPr>
      <w:r w:rsidRPr="00702ACA">
        <w:rPr>
          <w:rFonts w:hint="eastAsia"/>
        </w:rPr>
        <w:t>马尾海关推行“云通关”服务</w:t>
      </w:r>
      <w:r w:rsidRPr="00702ACA">
        <w:t xml:space="preserve"> 企业通关</w:t>
      </w:r>
      <w:r w:rsidRPr="00702ACA">
        <w:t>“</w:t>
      </w:r>
      <w:r w:rsidRPr="00702ACA">
        <w:t>一趟不用跑</w:t>
      </w:r>
      <w:r w:rsidRPr="00702ACA">
        <w:t>”</w:t>
      </w:r>
    </w:p>
    <w:p w:rsidR="00AD09CC" w:rsidRDefault="00AD09CC" w:rsidP="00AD09CC">
      <w:pPr>
        <w:ind w:firstLineChars="196" w:firstLine="412"/>
        <w:jc w:val="left"/>
      </w:pPr>
      <w:r>
        <w:rPr>
          <w:rFonts w:hint="eastAsia"/>
        </w:rPr>
        <w:t>近日，福建一家企业出口的一批空气消毒机在福州海关所属马尾海关顺利通关，企业负责人悬着的心落了地。这家企业瞄准国外疫情的商机，研发出了空气消毒机这一出口新产品，但由于对海关归类、出口政策等不了解，不敢冒然开展生产投入。马尾海关在主动帮扶企业生产发展中了解到企业实际需求和担心后，第一时间组织归类小组研究，帮助企业答疑解惑，同时还指定企业协调员“在线”指导企业规范报关单填制，企业“一趟不用跑”就完成了所有通关手续。</w:t>
      </w:r>
    </w:p>
    <w:p w:rsidR="00AD09CC" w:rsidRDefault="00AD09CC" w:rsidP="00702ACA">
      <w:pPr>
        <w:jc w:val="left"/>
      </w:pPr>
      <w:r>
        <w:rPr>
          <w:rFonts w:hint="eastAsia"/>
        </w:rPr>
        <w:t xml:space="preserve">　　据了解，马尾海关现场每年为</w:t>
      </w:r>
      <w:r>
        <w:t>7000</w:t>
      </w:r>
      <w:r>
        <w:t>多家进出口企业办理通关手续，通关业务时效性高、专业性强。以前进出口企业通关遇到疑难困惑时，企业需要到业务现场窗口做进一步咨询或者处置，尤其是疫情期间，不仅奔波麻烦而且还会增加感染风险。今年以来，马尾海关积极践行</w:t>
      </w:r>
      <w:r>
        <w:t>“</w:t>
      </w:r>
      <w:r>
        <w:t>我为群众办实事</w:t>
      </w:r>
      <w:r>
        <w:t>”</w:t>
      </w:r>
      <w:r>
        <w:t>活动，统筹疫情防控和促进外贸稳增长工作，在通关作业无纸化的基础上，借助海关</w:t>
      </w:r>
      <w:r>
        <w:t>“</w:t>
      </w:r>
      <w:r>
        <w:t>预约通关服务平台</w:t>
      </w:r>
      <w:r>
        <w:t>”“</w:t>
      </w:r>
      <w:r>
        <w:t>海关通关工作流系统</w:t>
      </w:r>
      <w:r>
        <w:t>”</w:t>
      </w:r>
      <w:r>
        <w:t>以及</w:t>
      </w:r>
      <w:r>
        <w:t>“</w:t>
      </w:r>
      <w:r>
        <w:t>企业服务微信群</w:t>
      </w:r>
      <w:r>
        <w:t>”</w:t>
      </w:r>
      <w:r>
        <w:t>等平台，打造线上</w:t>
      </w:r>
      <w:r>
        <w:t>“</w:t>
      </w:r>
      <w:r>
        <w:t>云通关</w:t>
      </w:r>
      <w:r>
        <w:t>”</w:t>
      </w:r>
      <w:r>
        <w:t>服务模式，企业只需在家通过电脑、手机</w:t>
      </w:r>
      <w:r>
        <w:t>“</w:t>
      </w:r>
      <w:r>
        <w:t>轻松一点</w:t>
      </w:r>
      <w:r>
        <w:t>”</w:t>
      </w:r>
      <w:r>
        <w:t>，即可享受企业预约通关、答疑解惑、</w:t>
      </w:r>
      <w:r>
        <w:rPr>
          <w:rFonts w:hint="eastAsia"/>
        </w:rPr>
        <w:t>归类指导、政策咨询等在线服务，解决了企业到海关现场办理通关业务来回奔波的“烦恼”。</w:t>
      </w:r>
    </w:p>
    <w:p w:rsidR="00AD09CC" w:rsidRDefault="00AD09CC" w:rsidP="00702ACA">
      <w:pPr>
        <w:jc w:val="left"/>
      </w:pPr>
      <w:r>
        <w:rPr>
          <w:rFonts w:hint="eastAsia"/>
        </w:rPr>
        <w:t xml:space="preserve">　　“原来遇到归类疑难需到现场进行咨询，现在线上就可完成了，并且更加及时和方便，我们安心在家就可以办理通关业务。”福州亚航报关有限公司负责人林传昌表示。</w:t>
      </w:r>
    </w:p>
    <w:p w:rsidR="00AD09CC" w:rsidRDefault="00AD09CC" w:rsidP="00702ACA">
      <w:pPr>
        <w:jc w:val="left"/>
      </w:pPr>
      <w:r>
        <w:rPr>
          <w:rFonts w:hint="eastAsia"/>
        </w:rPr>
        <w:t xml:space="preserve">　　生产基地在闽侯的福建奔驰企业报关业务部负责人刘舜玉也同样享受到了便利，他说：“我们进口货物都是用于汽车生产流水线，通关时效要求特别高，通过‘福州海关通关工作流系统’我们能实时看到报关单在海关岗位和处置时间，办理业务心里更踏实、更放心了。”</w:t>
      </w:r>
    </w:p>
    <w:p w:rsidR="00AD09CC" w:rsidRDefault="00AD09CC" w:rsidP="00702ACA">
      <w:pPr>
        <w:jc w:val="left"/>
      </w:pPr>
      <w:r>
        <w:rPr>
          <w:rFonts w:hint="eastAsia"/>
        </w:rPr>
        <w:t xml:space="preserve">　　马尾海关副关长郑硕介绍，“云通关”联通了“单一窗口”“无纸化通关”“税费电子支付”和“不见面通关”等一系列业务关键结合点，将海关服务由窗口带到了线上，拓展服务的“空间”“时间”，使之成为海关线上服务的“驿站”，让企业正常办理通关手续“一趟不用跑”，实实在在享受到“云通关”的便利。</w:t>
      </w:r>
    </w:p>
    <w:p w:rsidR="00AD09CC" w:rsidRDefault="00AD09CC" w:rsidP="00702ACA">
      <w:pPr>
        <w:ind w:left="420"/>
        <w:jc w:val="right"/>
      </w:pPr>
      <w:r w:rsidRPr="00702ACA">
        <w:rPr>
          <w:rFonts w:hint="eastAsia"/>
        </w:rPr>
        <w:t>福州海关</w:t>
      </w:r>
      <w:r w:rsidRPr="00702ACA">
        <w:t>2021-09-13</w:t>
      </w:r>
    </w:p>
    <w:p w:rsidR="00AD09CC" w:rsidRDefault="00AD09CC" w:rsidP="0044139E">
      <w:pPr>
        <w:sectPr w:rsidR="00AD09CC" w:rsidSect="0044139E">
          <w:type w:val="continuous"/>
          <w:pgSz w:w="11906" w:h="16838"/>
          <w:pgMar w:top="1644" w:right="1236" w:bottom="1418" w:left="1814" w:header="851" w:footer="907" w:gutter="0"/>
          <w:pgNumType w:start="1"/>
          <w:cols w:space="720"/>
          <w:docGrid w:type="lines" w:linePitch="341" w:charSpace="2373"/>
        </w:sectPr>
      </w:pPr>
    </w:p>
    <w:p w:rsidR="00A8350B" w:rsidRDefault="00A8350B"/>
    <w:sectPr w:rsidR="00A835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09CC"/>
    <w:rsid w:val="00A8350B"/>
    <w:rsid w:val="00AD09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09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D09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132</Words>
  <Characters>758</Characters>
  <Application>Microsoft Office Word</Application>
  <DocSecurity>0</DocSecurity>
  <Lines>6</Lines>
  <Paragraphs>1</Paragraphs>
  <ScaleCrop>false</ScaleCrop>
  <Company>Microsoft</Company>
  <LinksUpToDate>false</LinksUpToDate>
  <CharactersWithSpaces>889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2022-09-07T08:16:00Z</dcterms:created>
</cp:coreProperties>
</file>