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FE" w:rsidRDefault="001266FE" w:rsidP="00313154">
      <w:pPr>
        <w:pStyle w:val="1"/>
        <w:spacing w:line="245" w:lineRule="auto"/>
      </w:pPr>
      <w:r w:rsidRPr="00DB5061">
        <w:rPr>
          <w:rFonts w:hint="eastAsia"/>
        </w:rPr>
        <w:t>杭州上城区：“五长”治河</w:t>
      </w:r>
      <w:r w:rsidRPr="00DB5061">
        <w:t xml:space="preserve"> 全民参与</w:t>
      </w:r>
    </w:p>
    <w:p w:rsidR="001266FE" w:rsidRDefault="001266FE" w:rsidP="001266FE">
      <w:pPr>
        <w:spacing w:line="245" w:lineRule="auto"/>
        <w:ind w:firstLineChars="200" w:firstLine="420"/>
      </w:pPr>
      <w:r>
        <w:rPr>
          <w:rFonts w:hint="eastAsia"/>
        </w:rPr>
        <w:t>杭州市上城区是浙江省首批基层治理河长融合的试点城区，也是浙江首批美丽河湖标准化试点管理县（市、区）。上城区实践形成了以区级河长、街道河长、社区河长、河道警长、民间河长为“五长”，以河道观察员、河道保洁员、河道执法长、河（井）小二等护水力量为“</w:t>
      </w:r>
      <w:r>
        <w:t>X”</w:t>
      </w:r>
      <w:r>
        <w:t>的</w:t>
      </w:r>
      <w:r>
        <w:t>“5+X”</w:t>
      </w:r>
      <w:r>
        <w:t>全民河长制，以</w:t>
      </w:r>
      <w:r>
        <w:t>“</w:t>
      </w:r>
      <w:r>
        <w:t>落一子，活全盘</w:t>
      </w:r>
      <w:r>
        <w:t>”</w:t>
      </w:r>
      <w:r>
        <w:t>的综合效应，努力为</w:t>
      </w:r>
      <w:r>
        <w:t>“</w:t>
      </w:r>
      <w:r>
        <w:t>新天堂</w:t>
      </w:r>
      <w:r>
        <w:t>”</w:t>
      </w:r>
      <w:r>
        <w:t>建设注入动能。</w:t>
      </w:r>
    </w:p>
    <w:p w:rsidR="001266FE" w:rsidRDefault="001266FE" w:rsidP="001266FE">
      <w:pPr>
        <w:spacing w:line="245" w:lineRule="auto"/>
        <w:ind w:firstLineChars="200" w:firstLine="420"/>
      </w:pPr>
      <w:r>
        <w:rPr>
          <w:rFonts w:hint="eastAsia"/>
        </w:rPr>
        <w:t>通过多形式展现，上城区塑造了一批“亮而优”的河长品牌；以党建为引领，打造了一批拿得出、叫得响的上城经验样本。在全国首推“河长论坛”品牌活动，发动政协智库献计治水，开辟了专项集体民主监督的重要平台。开创“河长固定活动日”“沟渠长固定活动日”等，将每月的第一个周一设成活动日，开展商议协调、课题研究等实践活动。首推“一河一支部”党建制度，在有关部门的指导下，建立河长驿站、水文化研学基地，组织“红巷新声”青年理论宣讲团。近三年来，上城区先后组织开展各类河长活动</w:t>
      </w:r>
      <w:r>
        <w:t>2226</w:t>
      </w:r>
      <w:r>
        <w:t>次，接待考察调研及学习参观</w:t>
      </w:r>
      <w:r>
        <w:t>5</w:t>
      </w:r>
      <w:r>
        <w:t>万人次。</w:t>
      </w:r>
    </w:p>
    <w:p w:rsidR="001266FE" w:rsidRDefault="001266FE" w:rsidP="001266FE">
      <w:pPr>
        <w:spacing w:line="245" w:lineRule="auto"/>
        <w:ind w:firstLineChars="200" w:firstLine="420"/>
      </w:pPr>
      <w:r>
        <w:rPr>
          <w:rFonts w:hint="eastAsia"/>
        </w:rPr>
        <w:t>上城区坚持多行业参与，凝聚了一支“大而强”的河长团队。发动全区单位、居民参与治水护河活动，举办治水金点子征集活动，形成了“万人治水”的良好社会氛围，涌现了一批有格局、有情怀、有智慧的“治水工匠”。其中，“治水高参”宋忠赤河长被评为“最美杭州人”；“无声河长”张海清数十年如一日的巡河事迹，两次获省主要领导肯定；“日记河长”胡福庆连续七年写下</w:t>
      </w:r>
      <w:r>
        <w:t>2000</w:t>
      </w:r>
      <w:r>
        <w:t>余篇巡河日记，获评全市第一届</w:t>
      </w:r>
      <w:r>
        <w:t>“</w:t>
      </w:r>
      <w:r>
        <w:t>治水匠人</w:t>
      </w:r>
      <w:r>
        <w:t>”</w:t>
      </w:r>
      <w:r>
        <w:t>；古井护卫队作为全市第一支民间护井队伍，以保护古井为己任，事迹多次被媒体报道</w:t>
      </w:r>
      <w:r>
        <w:t>……</w:t>
      </w:r>
      <w:r>
        <w:t>目前，上城区实名注册的护水志愿者达</w:t>
      </w:r>
      <w:r>
        <w:t>4</w:t>
      </w:r>
      <w:r>
        <w:t>万余</w:t>
      </w:r>
      <w:r>
        <w:rPr>
          <w:rFonts w:hint="eastAsia"/>
        </w:rPr>
        <w:t>名。</w:t>
      </w:r>
    </w:p>
    <w:p w:rsidR="001266FE" w:rsidRDefault="001266FE" w:rsidP="001266FE">
      <w:pPr>
        <w:spacing w:line="245" w:lineRule="auto"/>
        <w:ind w:firstLineChars="200" w:firstLine="420"/>
      </w:pPr>
      <w:r>
        <w:rPr>
          <w:rFonts w:hint="eastAsia"/>
        </w:rPr>
        <w:t>上城区强化河长统筹，全面提升系统治河能力。区总河长挂包联系重点管理街道，区级河长领办重难点河道，街道河长单线对接河长联系部门，攻破治水难点。在杭州市首推智能化电子河长公示牌和</w:t>
      </w:r>
      <w:r>
        <w:t>AR</w:t>
      </w:r>
      <w:r>
        <w:t>（增强现实）智慧场景巡查，提升河长</w:t>
      </w:r>
      <w:r>
        <w:t>“</w:t>
      </w:r>
      <w:r>
        <w:t>治、管、保</w:t>
      </w:r>
      <w:r>
        <w:t>”</w:t>
      </w:r>
      <w:r>
        <w:t>能力。实施</w:t>
      </w:r>
      <w:r>
        <w:t>“</w:t>
      </w:r>
      <w:r>
        <w:t>河长制</w:t>
      </w:r>
      <w:r>
        <w:t>+</w:t>
      </w:r>
      <w:r>
        <w:t>标准化</w:t>
      </w:r>
      <w:r>
        <w:t>”</w:t>
      </w:r>
      <w:r>
        <w:t>建设，推出了《河长履职一封信》《河长工作手册》等工作指南，形成了</w:t>
      </w:r>
      <w:r>
        <w:t>“</w:t>
      </w:r>
      <w:r>
        <w:t>一项国标</w:t>
      </w:r>
      <w:r>
        <w:t>+</w:t>
      </w:r>
      <w:r>
        <w:t>五项省标</w:t>
      </w:r>
      <w:r>
        <w:t>+</w:t>
      </w:r>
      <w:r>
        <w:t>五项市标</w:t>
      </w:r>
      <w:r>
        <w:t>”</w:t>
      </w:r>
      <w:r>
        <w:t>治河标准，还提炼了</w:t>
      </w:r>
      <w:r>
        <w:t>“</w:t>
      </w:r>
      <w:r>
        <w:t>设计</w:t>
      </w:r>
      <w:r>
        <w:t>-</w:t>
      </w:r>
      <w:r>
        <w:t>建设</w:t>
      </w:r>
      <w:r>
        <w:t>-</w:t>
      </w:r>
      <w:r>
        <w:t>管理</w:t>
      </w:r>
      <w:r>
        <w:t>”</w:t>
      </w:r>
      <w:r>
        <w:t>一体化治理模式、</w:t>
      </w:r>
      <w:r>
        <w:t>“</w:t>
      </w:r>
      <w:r>
        <w:t>外部大流域协作治理</w:t>
      </w:r>
      <w:r>
        <w:t>+</w:t>
      </w:r>
      <w:r>
        <w:t>内部小流域统筹治理</w:t>
      </w:r>
      <w:r>
        <w:t>”</w:t>
      </w:r>
      <w:r>
        <w:t>等综合治理模式。</w:t>
      </w:r>
    </w:p>
    <w:p w:rsidR="001266FE" w:rsidRDefault="001266FE" w:rsidP="00313154">
      <w:pPr>
        <w:spacing w:line="245" w:lineRule="auto"/>
        <w:ind w:firstLine="420"/>
        <w:jc w:val="right"/>
      </w:pPr>
      <w:r w:rsidRPr="00DB5061">
        <w:rPr>
          <w:rFonts w:hint="eastAsia"/>
        </w:rPr>
        <w:t>中国水利报</w:t>
      </w:r>
      <w:r>
        <w:rPr>
          <w:rFonts w:hint="eastAsia"/>
        </w:rPr>
        <w:t>2022-8-23</w:t>
      </w:r>
    </w:p>
    <w:p w:rsidR="001266FE" w:rsidRDefault="001266FE" w:rsidP="00781FD7">
      <w:pPr>
        <w:sectPr w:rsidR="001266FE" w:rsidSect="00781F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2786" w:rsidRDefault="002F2786"/>
    <w:sectPr w:rsidR="002F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6FE"/>
    <w:rsid w:val="001266FE"/>
    <w:rsid w:val="002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66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66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2022-09-21T09:01:00Z</dcterms:created>
</cp:coreProperties>
</file>