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702" w:rsidRDefault="00FF3702" w:rsidP="000D3E27">
      <w:pPr>
        <w:pStyle w:val="1"/>
      </w:pPr>
      <w:r w:rsidRPr="002C169C">
        <w:rPr>
          <w:rFonts w:hint="eastAsia"/>
        </w:rPr>
        <w:t>拉萨市以“万企兴万村”</w:t>
      </w:r>
      <w:r w:rsidRPr="002C169C">
        <w:t xml:space="preserve"> 促进村企互利共赢</w:t>
      </w:r>
    </w:p>
    <w:p w:rsidR="00FF3702" w:rsidRDefault="00FF3702" w:rsidP="00FF3702">
      <w:pPr>
        <w:ind w:firstLineChars="200" w:firstLine="420"/>
        <w:jc w:val="left"/>
      </w:pPr>
      <w:r>
        <w:rPr>
          <w:rFonts w:hint="eastAsia"/>
        </w:rPr>
        <w:t>自“</w:t>
      </w:r>
      <w:r>
        <w:t xml:space="preserve"> </w:t>
      </w:r>
      <w:r>
        <w:t>万企兴</w:t>
      </w:r>
      <w:r>
        <w:t xml:space="preserve"> </w:t>
      </w:r>
      <w:r>
        <w:t>万村</w:t>
      </w:r>
      <w:r>
        <w:t>”</w:t>
      </w:r>
      <w:r>
        <w:t>行动启动以来，</w:t>
      </w:r>
      <w:r>
        <w:t xml:space="preserve"> </w:t>
      </w:r>
      <w:r>
        <w:t>拉萨</w:t>
      </w:r>
      <w:r>
        <w:t xml:space="preserve"> </w:t>
      </w:r>
      <w:r>
        <w:t>市立足</w:t>
      </w:r>
      <w:r>
        <w:t xml:space="preserve"> </w:t>
      </w:r>
      <w:r>
        <w:t>农牧区</w:t>
      </w:r>
      <w:r>
        <w:t xml:space="preserve"> </w:t>
      </w:r>
      <w:r>
        <w:t>发展实际，结合拉萨民营企业特色优势，充分发挥民营企业家在助推</w:t>
      </w:r>
      <w:r>
        <w:t xml:space="preserve"> </w:t>
      </w:r>
      <w:r>
        <w:t>乡村</w:t>
      </w:r>
      <w:r>
        <w:t xml:space="preserve"> </w:t>
      </w:r>
      <w:r>
        <w:t>振兴战略中的领头羊作用，为推动全市高质量发展贡献企业力量，努力实现村企互利共赢。</w:t>
      </w:r>
    </w:p>
    <w:p w:rsidR="00FF3702" w:rsidRDefault="00FF3702" w:rsidP="00FF3702">
      <w:pPr>
        <w:ind w:firstLineChars="200" w:firstLine="420"/>
        <w:jc w:val="left"/>
      </w:pPr>
      <w:r>
        <w:rPr>
          <w:rFonts w:hint="eastAsia"/>
        </w:rPr>
        <w:t>据悉，拉萨市始终坚持发挥优势特长，在发展现代种养业、加工业和服务业上做出品牌，在促进农村一二三产业深度融合上积极探索，在加快构建现代农业产业体系、生产体系、经营体系上做出示范，在夯实“三农”基础、畅通城乡经济循环、推动城乡协调发展上做出成果，在实现农牧业强、农牧区美、农牧民富上做出样板，为促进产业振兴贡献力量。</w:t>
      </w:r>
    </w:p>
    <w:p w:rsidR="00FF3702" w:rsidRDefault="00FF3702" w:rsidP="00FF3702">
      <w:pPr>
        <w:ind w:firstLineChars="200" w:firstLine="420"/>
        <w:jc w:val="left"/>
      </w:pPr>
      <w:r>
        <w:rPr>
          <w:rFonts w:hint="eastAsia"/>
        </w:rPr>
        <w:t>在“万企兴万村”行动中，拉萨市始终坚持发展实业与培育人才并举，富有成效地开展各种职业培训和就业指导，传播现代经营理念，推广先进生产技术，激发就业创业热情，引领和培养一批产业发展带头人和农牧区职业经理人，创造更多就业岗位，让乡村群众无业者有业、有业者乐业，为促进人才振兴贡献力量。</w:t>
      </w:r>
    </w:p>
    <w:p w:rsidR="00FF3702" w:rsidRDefault="00FF3702" w:rsidP="00FF3702">
      <w:pPr>
        <w:ind w:firstLineChars="200" w:firstLine="420"/>
        <w:jc w:val="left"/>
      </w:pPr>
      <w:r>
        <w:rPr>
          <w:rFonts w:hint="eastAsia"/>
        </w:rPr>
        <w:t>为夯实乡村文化根基，拉萨市始终坚持文化筑魂，深入挖掘乡村人文资源和各类非物质文化遗产资源，保护传统工艺，并赋予新的时代内涵，创造出品牌性的乡村文化产品，促进乡村特色文化产业发展，把乡村打造成祥和安宁的文明家园，为促进文化振兴贡献力量。不仅如此，拉萨市还全力支持基层党组织建设和发挥作用，发展新型农村集体经济，充分尊重村民意愿主张，倾情参与和提升乡村治理水平，建设治理有序的和谐家园，为促进乡村振兴贡献力量。</w:t>
      </w:r>
    </w:p>
    <w:p w:rsidR="00FF3702" w:rsidRDefault="00FF3702" w:rsidP="00FF3702">
      <w:pPr>
        <w:ind w:firstLineChars="200" w:firstLine="420"/>
        <w:jc w:val="left"/>
      </w:pPr>
      <w:r>
        <w:rPr>
          <w:rFonts w:hint="eastAsia"/>
        </w:rPr>
        <w:t>“发展不忘根本，致富不忘乡亲。”从“百企帮百村”到“万企兴万村”，变的只是名字，不变的是社会责任和担当。拉萨市正以拳拳之心振兴乡村，以殷殷之情造福百姓，以实际行动书写无愧于时代的绚丽篇章，为建设团结富裕文明和谐美丽的社会主义现代化新拉萨作出新的贡献。</w:t>
      </w:r>
    </w:p>
    <w:p w:rsidR="00FF3702" w:rsidRDefault="00FF3702" w:rsidP="00FF3702">
      <w:pPr>
        <w:ind w:firstLineChars="200" w:firstLine="420"/>
        <w:jc w:val="right"/>
      </w:pPr>
      <w:r w:rsidRPr="002C169C">
        <w:rPr>
          <w:rFonts w:hint="eastAsia"/>
        </w:rPr>
        <w:t>中国西藏网</w:t>
      </w:r>
      <w:r>
        <w:rPr>
          <w:rFonts w:hint="eastAsia"/>
        </w:rPr>
        <w:t>2022-7-8</w:t>
      </w:r>
    </w:p>
    <w:p w:rsidR="00FF3702" w:rsidRDefault="00FF3702" w:rsidP="00EB024A">
      <w:pPr>
        <w:sectPr w:rsidR="00FF3702" w:rsidSect="00EB024A">
          <w:type w:val="continuous"/>
          <w:pgSz w:w="11906" w:h="16838"/>
          <w:pgMar w:top="1644" w:right="1236" w:bottom="1418" w:left="1814" w:header="851" w:footer="907" w:gutter="0"/>
          <w:pgNumType w:start="1"/>
          <w:cols w:space="720"/>
          <w:docGrid w:type="lines" w:linePitch="341" w:charSpace="2373"/>
        </w:sectPr>
      </w:pPr>
    </w:p>
    <w:p w:rsidR="00591752" w:rsidRDefault="00591752"/>
    <w:sectPr w:rsidR="005917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3702"/>
    <w:rsid w:val="00591752"/>
    <w:rsid w:val="00FF37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F370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F370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654</Characters>
  <Application>Microsoft Office Word</Application>
  <DocSecurity>0</DocSecurity>
  <Lines>5</Lines>
  <Paragraphs>1</Paragraphs>
  <ScaleCrop>false</ScaleCrop>
  <Company>Sky123.Org</Company>
  <LinksUpToDate>false</LinksUpToDate>
  <CharactersWithSpaces>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2022-08-22T09:23:00Z</dcterms:created>
</cp:coreProperties>
</file>