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7A" w:rsidRDefault="0084067A" w:rsidP="00BA0F32">
      <w:pPr>
        <w:pStyle w:val="1"/>
        <w:spacing w:line="245" w:lineRule="auto"/>
      </w:pPr>
      <w:r w:rsidRPr="00746E22">
        <w:rPr>
          <w:rFonts w:hint="eastAsia"/>
        </w:rPr>
        <w:t>用好红色资源，助力基层文化建设</w:t>
      </w:r>
    </w:p>
    <w:p w:rsidR="0084067A" w:rsidRDefault="0084067A" w:rsidP="0084067A">
      <w:pPr>
        <w:spacing w:line="245" w:lineRule="auto"/>
        <w:ind w:firstLineChars="200" w:firstLine="420"/>
      </w:pPr>
      <w:r>
        <w:rPr>
          <w:rFonts w:hint="eastAsia"/>
        </w:rPr>
        <w:t>我们党在辉煌奋斗历程中孕育形成的红色文化，是当代宝贵的精神财富。基层文化建设要自觉运用好红色资源，传播好红色文化，凝聚奋进新时代的精神力量。</w:t>
      </w:r>
    </w:p>
    <w:p w:rsidR="0084067A" w:rsidRDefault="0084067A" w:rsidP="0084067A">
      <w:pPr>
        <w:spacing w:line="245" w:lineRule="auto"/>
        <w:ind w:firstLineChars="200" w:firstLine="420"/>
      </w:pPr>
      <w:r>
        <w:rPr>
          <w:rFonts w:hint="eastAsia"/>
        </w:rPr>
        <w:t>加强科学保护，守好红色富矿。红色资源在广袤的中华大地上星罗棋布，加强科学保护首先要强化系统观念。深入开展红色资源专项调查，建立红色资源数据库和大数据管理平台，努力推动红色资源全面保护、整体保护，让红色文化留得下、传下去。根据红色资源的不同特点，有针对性地采取保护措施，统筹好抢救性保护和预防性保护、本体保护和周边保护、单点保护和集群保护等，确保红色资源的历史真实性、风貌完整性和文化延续性。以红色资源所在地为阵地，辐射周边县镇村庄，推动红色文化资源向基层下沉、向乡村覆盖，坚持改革创新，以革命文物保护利用片区为抓手，健全红色资源保护工作机制，提升文化遗址、文物保护意识，守好红色富矿，确保基层文化工作有人抓有人管。</w:t>
      </w:r>
    </w:p>
    <w:p w:rsidR="0084067A" w:rsidRDefault="0084067A" w:rsidP="0084067A">
      <w:pPr>
        <w:spacing w:line="245" w:lineRule="auto"/>
        <w:ind w:firstLineChars="200" w:firstLine="420"/>
      </w:pPr>
      <w:r>
        <w:rPr>
          <w:rFonts w:hint="eastAsia"/>
        </w:rPr>
        <w:t>开展系统研究，丰富红色内涵。以红色资源助力基层文化建设，做好研究工作是基础。要积极开展革命史料的抢救、征集和研究工作，加强革命历史研究，深入挖掘红色资源背后的思想内涵，准确把握我们党的历史发展的主题主线、主流本质；积极搭建合作研究的新平台，探索建立跨地区、跨专业、跨部门研究的新机制，有效整合优化县文化馆、群众艺术馆，镇（乡）综合文化站、图书馆等各方研究力量和资源，逐步实现将分散的研究转化为整合的研究，推动形成系统研究红色资源的强大合力，促进研究阐释不断提质升级，深入挖掘红色文化的时代内涵和历史价值，以理论研究成果推进红色文化融入农村风俗、农村文化、农民艺术的发展。</w:t>
      </w:r>
    </w:p>
    <w:p w:rsidR="0084067A" w:rsidRDefault="0084067A" w:rsidP="0084067A">
      <w:pPr>
        <w:spacing w:line="245" w:lineRule="auto"/>
        <w:ind w:firstLineChars="200" w:firstLine="420"/>
      </w:pPr>
      <w:r>
        <w:rPr>
          <w:rFonts w:hint="eastAsia"/>
        </w:rPr>
        <w:t>强化教育功能，传承红色基因。红色资源浸润基层文化建设，应突出价值引领、强化教育功能。围绕不同历史时期的重大事件、重大节点，研究确定一批重要标识地，讲好党的故事、革命的故事、英雄的故事，彰显时代特色，使之成为教育人、激励人、塑造人的大学校。此外，还要充分发挥互联网作用，建设红色资源宣传教育网络平台，通过网络视频、网络动漫等新颖形式，让广大群众切身感受艰辛历程、巨大变化、辉煌成就等，激励人们铭记党的光辉历程、传承光荣革命传统，让红色基因代代相传。</w:t>
      </w:r>
    </w:p>
    <w:p w:rsidR="0084067A" w:rsidRDefault="0084067A" w:rsidP="0084067A">
      <w:pPr>
        <w:spacing w:line="245" w:lineRule="auto"/>
        <w:ind w:firstLineChars="200" w:firstLine="420"/>
      </w:pPr>
      <w:r>
        <w:rPr>
          <w:rFonts w:hint="eastAsia"/>
        </w:rPr>
        <w:t>擦亮红色标识，形成特色品牌。让红色资源“活”起来，需要积极引导社会力量参与红色文化传播发展。建设培育红色文化创意产业，发展红色旅游，加大地方、区域特色文化创意产品的开发投入力度。积极调动农村文艺人才积极性，挖掘用好乡村文化能人，创作更多农民喜爱的红色文化精品。充分挖掘红色资源、革命文物背后的感人故事，努力将铁人王进喜、人民公仆焦裕禄、雷锋等红色故事转化为生活化视角和网络化表达，吸引更多人成为红色故事讲解者、红色精神传播者。打造延伸红色文化产业链，擦亮具有地方特质的红色文化特色品牌，实现文化与经济的相得益彰，引导群众增强创造美好生活的内生动力。</w:t>
      </w:r>
    </w:p>
    <w:p w:rsidR="0084067A" w:rsidRDefault="0084067A" w:rsidP="00BA0F32">
      <w:pPr>
        <w:spacing w:line="245" w:lineRule="auto"/>
        <w:jc w:val="right"/>
      </w:pPr>
      <w:r w:rsidRPr="00746E22">
        <w:rPr>
          <w:rFonts w:hint="eastAsia"/>
        </w:rPr>
        <w:t>光明日报</w:t>
      </w:r>
      <w:r>
        <w:rPr>
          <w:rFonts w:hint="eastAsia"/>
        </w:rPr>
        <w:t>2022-8-8</w:t>
      </w:r>
    </w:p>
    <w:p w:rsidR="0084067A" w:rsidRDefault="0084067A" w:rsidP="00654423">
      <w:pPr>
        <w:sectPr w:rsidR="0084067A" w:rsidSect="006544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44CA" w:rsidRDefault="00D844CA"/>
    <w:sectPr w:rsidR="00D8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67A"/>
    <w:rsid w:val="0084067A"/>
    <w:rsid w:val="00D8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067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4067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Sky123.Org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2022-08-26T01:31:00Z</dcterms:created>
</cp:coreProperties>
</file>