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7B" w:rsidRDefault="0096707B" w:rsidP="008B0357">
      <w:pPr>
        <w:pStyle w:val="1"/>
      </w:pPr>
      <w:r w:rsidRPr="008B0357">
        <w:rPr>
          <w:rFonts w:hint="eastAsia"/>
        </w:rPr>
        <w:t>创新“数库</w:t>
      </w:r>
      <w:r w:rsidRPr="008B0357">
        <w:t>+智库+平台</w:t>
      </w:r>
      <w:r w:rsidRPr="008B0357">
        <w:t>”</w:t>
      </w:r>
      <w:r w:rsidRPr="008B0357">
        <w:t>统计服务模式 为地方外贸高质量发展提供有力保障</w:t>
      </w:r>
      <w:r w:rsidRPr="008B0357">
        <w:t>——</w:t>
      </w:r>
      <w:r w:rsidRPr="008B0357">
        <w:t>福州海关统计分析处党支部</w:t>
      </w:r>
      <w:r w:rsidRPr="008B0357">
        <w:t>“</w:t>
      </w:r>
      <w:r w:rsidRPr="008B0357">
        <w:t>我为群众办实事</w:t>
      </w:r>
      <w:r w:rsidRPr="008B0357">
        <w:t>”</w:t>
      </w:r>
      <w:r w:rsidRPr="008B0357">
        <w:t>进行时</w:t>
      </w:r>
    </w:p>
    <w:p w:rsidR="0096707B" w:rsidRDefault="0096707B" w:rsidP="0096707B">
      <w:pPr>
        <w:ind w:firstLineChars="196" w:firstLine="412"/>
        <w:jc w:val="left"/>
      </w:pPr>
      <w:r>
        <w:rPr>
          <w:rFonts w:hint="eastAsia"/>
        </w:rPr>
        <w:t>党史学习教育以来，福州海关统计分析处党支部全面把握统计工作新定位新目标新要求，坚决扛起做好统计工作的政治责任，坚持把“我为群众办实事”实践活动与统计服务提质增效相结合，创新“数库</w:t>
      </w:r>
      <w:r>
        <w:t>+</w:t>
      </w:r>
      <w:r>
        <w:t>智库</w:t>
      </w:r>
      <w:r>
        <w:t>+</w:t>
      </w:r>
      <w:r>
        <w:t>平台</w:t>
      </w:r>
      <w:r>
        <w:t>”</w:t>
      </w:r>
      <w:r>
        <w:t>模式，不断强化统计服务的主动性、针对性和及时性，推动地方外贸持续向好发展。今年前</w:t>
      </w:r>
      <w:r>
        <w:t>10</w:t>
      </w:r>
      <w:r>
        <w:t>个月福建省进出口同比增长</w:t>
      </w:r>
      <w:r>
        <w:t>33%</w:t>
      </w:r>
      <w:r>
        <w:t>，增速高出全国</w:t>
      </w:r>
      <w:r>
        <w:t>10.8</w:t>
      </w:r>
      <w:r>
        <w:t>个百分点。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做实“数库”，增强统计服务的主动性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统计分析处党支部积极将统计服务融入中心工作，做到与地方经济社会高质量发展“同频”、与党委政府工作“贴近”、与社会公众期盼“相融”。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外贸数据是地方经济的“晴雨表”。统计分析处党支部围绕经济发展大局加强监测预警，为地方党委政府科学决策提供各类外贸统计信息和参考建议。深化“海关、商务、港区、企业”四方联动，与地方商务部门建立协同联动机制，定期召开信息通报会，联合开展研判分析，为地方政府科学决策提供可靠依据。围绕重点专项工作完善监测机制，按月向相关部门报送数据，积极助力地方政府疫情防控，当好“监测器”。针对“海运难”问题，收集整理出口先导指数、运力运价等调查调研任务中企业反映的生产经营中遇到困难和问题，积极反映并跟踪协调解决。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此外，统计分析处党支部还围绕地方政府需求建立服务体系，不断拓展统计服务领域，除规范提供福建省外贸统计数据外还涉及各类专项统计资料，助力“六稳”“六保”、优化营商环境等各项工作，当好“数据库”。今年</w:t>
      </w:r>
      <w:r>
        <w:t>1-10</w:t>
      </w:r>
      <w:r>
        <w:t>月，提供数据次数同比增长</w:t>
      </w:r>
      <w:r>
        <w:t>1.6</w:t>
      </w:r>
      <w:r>
        <w:t>倍。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当好“智库”，增强统计服务的针对性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统计分析处党支部支部坚持目标导向、问题导向、效果导向，针对外贸运行态势和难点、痛点、堵点，加大分析力度，注重成果转化，积极建言献策，提升统计服务实效。紧扣服务外贸高质量发展目标，聚焦福建省重点优势产业发展，针对发展难题和面临困难开展深入研究，组织开展全省口岸发展、产业发展、新能源汽车动力电池出口、与中东欧农产品贸易、水产品出口高质量发展、中欧班列</w:t>
      </w:r>
      <w:r>
        <w:t>(</w:t>
      </w:r>
      <w:r>
        <w:t>武夷山</w:t>
      </w:r>
      <w:r>
        <w:t>)</w:t>
      </w:r>
      <w:r>
        <w:t>等多项调研，上报调研报告</w:t>
      </w:r>
      <w:r>
        <w:t>80</w:t>
      </w:r>
      <w:r>
        <w:t>余篇，为福建外贸发展把脉问诊、建言献策，从产业支持政策、税则调整建议、海关监管举措等方面提出上百条建议。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同时，统计分析处党支部深入中茶福建公司、南孚电池、谊华水产等公司调研，与企业“面对面”沟通，收集协调解决企业反映问题</w:t>
      </w:r>
      <w:r>
        <w:t>15</w:t>
      </w:r>
      <w:r>
        <w:t>条，企业反响热烈。借助统计专业优势，针对企业</w:t>
      </w:r>
      <w:r>
        <w:t>“</w:t>
      </w:r>
      <w:r>
        <w:t>急难愁盼</w:t>
      </w:r>
      <w:r>
        <w:t>”</w:t>
      </w:r>
      <w:r>
        <w:t>问题，为企业发展</w:t>
      </w:r>
      <w:r>
        <w:t>“</w:t>
      </w:r>
      <w:r>
        <w:t>把脉问诊</w:t>
      </w:r>
      <w:r>
        <w:t>”</w:t>
      </w:r>
      <w:r>
        <w:t>。相关建议获地方政府采纳并助推出台相关措施推动落实。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建优“平台”，增强统计服务的及时性</w:t>
      </w:r>
    </w:p>
    <w:p w:rsidR="0096707B" w:rsidRDefault="0096707B" w:rsidP="008B0357">
      <w:pPr>
        <w:jc w:val="left"/>
      </w:pPr>
      <w:r>
        <w:rPr>
          <w:rFonts w:hint="eastAsia"/>
        </w:rPr>
        <w:t xml:space="preserve">　　统计分析处党支部持续优化数据共享平台作用，大力解决基层单位的“急难愁盼”问题，不断提高统计服务的覆盖面和实效性。按照海关总署最新规范指引，加强对关区信息化系统项目建设的相关指导，今年以来共对关区</w:t>
      </w:r>
      <w:r>
        <w:t>11</w:t>
      </w:r>
      <w:r>
        <w:t>个应用项目的业务数据申请进行审批，积极助力科技创新和信息化建设。加强关区内部沟通衔接，建立合作机制，推动信息共享，定期为相关部门开展业务监控提供数据支持，并联合开展重点课题调研，强化对外贸易安全风险一体化防控和多元化治理。</w:t>
      </w:r>
    </w:p>
    <w:p w:rsidR="0096707B" w:rsidRDefault="0096707B" w:rsidP="008B0357">
      <w:pPr>
        <w:ind w:firstLine="420"/>
        <w:jc w:val="left"/>
      </w:pPr>
      <w:r>
        <w:rPr>
          <w:rFonts w:hint="eastAsia"/>
        </w:rPr>
        <w:t>为减轻基层工作负担，统计分析处党支部积极解决基层单位调取数据的实际困难，创建“基层单位需求数据库”，确保数据的及时性和准确性，持久有效为基层单位业务分析服务，今年</w:t>
      </w:r>
      <w:r>
        <w:t xml:space="preserve"> 1-10</w:t>
      </w:r>
      <w:r>
        <w:t>月向关区各部门及隶属海关提供数据次数和报表数量分别增长</w:t>
      </w:r>
      <w:r>
        <w:t>3.5</w:t>
      </w:r>
      <w:r>
        <w:t>倍、</w:t>
      </w:r>
      <w:r>
        <w:t>3.2</w:t>
      </w:r>
      <w:r>
        <w:t>倍。</w:t>
      </w:r>
    </w:p>
    <w:p w:rsidR="0096707B" w:rsidRDefault="0096707B" w:rsidP="008B0357">
      <w:pPr>
        <w:ind w:firstLine="420"/>
        <w:jc w:val="right"/>
      </w:pPr>
      <w:r w:rsidRPr="008B0357">
        <w:rPr>
          <w:rFonts w:hint="eastAsia"/>
        </w:rPr>
        <w:t>福州海关</w:t>
      </w:r>
      <w:r w:rsidRPr="008B0357">
        <w:t>2021-11-26</w:t>
      </w:r>
    </w:p>
    <w:p w:rsidR="0096707B" w:rsidRDefault="0096707B" w:rsidP="0044139E">
      <w:pPr>
        <w:sectPr w:rsidR="0096707B" w:rsidSect="004413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06FE" w:rsidRDefault="006F06FE"/>
    <w:sectPr w:rsidR="006F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07B"/>
    <w:rsid w:val="006F06FE"/>
    <w:rsid w:val="0096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707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6707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2022-09-07T08:16:00Z</dcterms:created>
</cp:coreProperties>
</file>