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38" w:rsidRDefault="005E7838" w:rsidP="00D927E0">
      <w:pPr>
        <w:pStyle w:val="1"/>
      </w:pPr>
      <w:r w:rsidRPr="00D927E0">
        <w:rPr>
          <w:rFonts w:hint="eastAsia"/>
        </w:rPr>
        <w:t>“试验田”如何变为“丰产田”</w:t>
      </w:r>
      <w:r w:rsidRPr="00D927E0">
        <w:t>--深圳前海深港现代服务业合作区高质量发展调查</w:t>
      </w:r>
    </w:p>
    <w:p w:rsidR="005E7838" w:rsidRDefault="005E7838" w:rsidP="00D927E0">
      <w:pPr>
        <w:jc w:val="left"/>
      </w:pPr>
      <w:r>
        <w:rPr>
          <w:rFonts w:hint="eastAsia"/>
        </w:rPr>
        <w:t xml:space="preserve">　　“比特区还特”“先行先试”，是深圳前海深港现代服务业合作区引以为豪的标志。多年来，前海不负重托，在制度创新、深港合作等方面开展了一系列创新探索，形成</w:t>
      </w:r>
      <w:r>
        <w:t>645</w:t>
      </w:r>
      <w:r>
        <w:t>项制度创新成果，</w:t>
      </w:r>
      <w:r>
        <w:t>“</w:t>
      </w:r>
      <w:r>
        <w:t>一年一个样</w:t>
      </w:r>
      <w:r>
        <w:t>”</w:t>
      </w:r>
      <w:r>
        <w:t>，焕发出勃勃生机。前海究竟是怎样做到的？经济日报记者日前到前海一探究竟。</w:t>
      </w:r>
    </w:p>
    <w:p w:rsidR="005E7838" w:rsidRDefault="005E7838" w:rsidP="00D927E0">
      <w:pPr>
        <w:jc w:val="left"/>
      </w:pPr>
      <w:r>
        <w:rPr>
          <w:rFonts w:hint="eastAsia"/>
        </w:rPr>
        <w:t xml:space="preserve">　　秋高气爽，深圳湾畔花繁叶茂。在绿意盎然的前海石公园，矗立着一块宛如“扬帆启航”形态的巨型黄蜡石，上面镌刻的“前海”两个大字遒劲有力——它是前海开发开放历程的见证者。</w:t>
      </w:r>
    </w:p>
    <w:p w:rsidR="005E7838" w:rsidRDefault="005E7838" w:rsidP="00D927E0">
      <w:pPr>
        <w:jc w:val="left"/>
      </w:pPr>
      <w:r>
        <w:rPr>
          <w:rFonts w:hint="eastAsia"/>
        </w:rPr>
        <w:t xml:space="preserve">　　多年来，前海不负中央嘱托，在制度创新、深港合作、现代服务业高质量发展、推进法治示范城区建设等方面持续开展一系列“先行先试”。在这块“比特区还特”的试验田上，经济总量迈上千亿元量级并持续提升；在贸易自由化、投资便利化、金融开放等方面形成</w:t>
      </w:r>
      <w:r>
        <w:t>645</w:t>
      </w:r>
      <w:r>
        <w:t>项制度创新成果，其中</w:t>
      </w:r>
      <w:r>
        <w:t>65</w:t>
      </w:r>
      <w:r>
        <w:t>项在全国复制推广、</w:t>
      </w:r>
      <w:r>
        <w:t>82</w:t>
      </w:r>
      <w:r>
        <w:t>项在广东省复制推广、</w:t>
      </w:r>
      <w:r>
        <w:t>203</w:t>
      </w:r>
      <w:r>
        <w:t>项在深圳市复制推广，真正展现出</w:t>
      </w:r>
      <w:r>
        <w:t>“</w:t>
      </w:r>
      <w:r>
        <w:t>一年一个样</w:t>
      </w:r>
      <w:r>
        <w:t>”</w:t>
      </w:r>
      <w:r>
        <w:t>的新面貌和新时代改革开放再出发</w:t>
      </w:r>
      <w:r>
        <w:t>“</w:t>
      </w:r>
      <w:r>
        <w:t>桥头堡</w:t>
      </w:r>
      <w:r>
        <w:t>”</w:t>
      </w:r>
      <w:r>
        <w:t>的勃勃生机。</w:t>
      </w:r>
    </w:p>
    <w:p w:rsidR="005E7838" w:rsidRDefault="005E7838" w:rsidP="00D927E0">
      <w:pPr>
        <w:jc w:val="left"/>
      </w:pPr>
      <w:r>
        <w:rPr>
          <w:rFonts w:hint="eastAsia"/>
        </w:rPr>
        <w:t>建起制度型开放高地</w:t>
      </w:r>
    </w:p>
    <w:p w:rsidR="005E7838" w:rsidRDefault="005E7838" w:rsidP="00D927E0">
      <w:pPr>
        <w:jc w:val="left"/>
      </w:pPr>
      <w:r>
        <w:rPr>
          <w:rFonts w:hint="eastAsia"/>
        </w:rPr>
        <w:t xml:space="preserve">　　前海是如何实现“一年一个样”的？在采访调研中，以制度创新为核心的“前海模式”不时被提起——这就是前海成为新时代改革开放新高地的秘籍。通过大力实施制度创新，前海成功突破一系列发展障碍，吸引了一大批金融、现代物流、信息服务、科技服务企业集聚于此。</w:t>
      </w:r>
    </w:p>
    <w:p w:rsidR="005E7838" w:rsidRDefault="005E7838" w:rsidP="00D927E0">
      <w:pPr>
        <w:jc w:val="left"/>
      </w:pPr>
      <w:r>
        <w:rPr>
          <w:rFonts w:hint="eastAsia"/>
        </w:rPr>
        <w:t xml:space="preserve">　　记者走进宽敞明亮的前海</w:t>
      </w:r>
      <w:r>
        <w:t>e</w:t>
      </w:r>
      <w:r>
        <w:t>站通服务中心，只见各办事窗口井然有序，全无排队拥堵的现象。</w:t>
      </w:r>
      <w:r>
        <w:t>“</w:t>
      </w:r>
      <w:r>
        <w:t>这得益于前海持续推行商事登记便利化改革，业务办理更加精简，大量业务从线下搬到线上，大家足不出户就能实现</w:t>
      </w:r>
      <w:r>
        <w:t>‘</w:t>
      </w:r>
      <w:r>
        <w:t>一键办理</w:t>
      </w:r>
      <w:r>
        <w:t>’</w:t>
      </w:r>
      <w:r>
        <w:t>。</w:t>
      </w:r>
      <w:r>
        <w:t>”</w:t>
      </w:r>
      <w:r>
        <w:t>深圳市市场监督管理局企业注册局前海登记注册科科长楚克军告诉记者，</w:t>
      </w:r>
      <w:r>
        <w:t>“‘</w:t>
      </w:r>
      <w:r>
        <w:t>证照分离</w:t>
      </w:r>
      <w:r>
        <w:t>’</w:t>
      </w:r>
      <w:r>
        <w:t>是前海商事登记制度改革的一大步，真正让数据跑路替代了群众跑腿。</w:t>
      </w:r>
      <w:r>
        <w:t>”</w:t>
      </w:r>
    </w:p>
    <w:p w:rsidR="005E7838" w:rsidRDefault="005E7838" w:rsidP="00D927E0">
      <w:pPr>
        <w:jc w:val="left"/>
      </w:pPr>
      <w:r>
        <w:rPr>
          <w:rFonts w:hint="eastAsia"/>
        </w:rPr>
        <w:t xml:space="preserve">　　深圳联合国际船舶代理有限公司是</w:t>
      </w:r>
      <w:r>
        <w:t>2013</w:t>
      </w:r>
      <w:r>
        <w:t>年迁入前海的企业，谈及前海的创新服务环境，经常与政务服务工作打交道的公司法务专员刘偕韵说，</w:t>
      </w:r>
      <w:r>
        <w:t>“</w:t>
      </w:r>
      <w:r>
        <w:t>变化很明显，企业办事方便多了。以前办理不同业务要跑多个部门，至少要</w:t>
      </w:r>
      <w:r>
        <w:t>3</w:t>
      </w:r>
      <w:r>
        <w:t>个工作日才能完成的工作如今一天就能办结。绝大多数业务能在网上办理，遇到不清楚的可以打电话咨询，极大方便了我们办事</w:t>
      </w:r>
      <w:r>
        <w:t>”</w:t>
      </w:r>
      <w:r>
        <w:t>。</w:t>
      </w:r>
    </w:p>
    <w:p w:rsidR="005E7838" w:rsidRDefault="005E7838" w:rsidP="00D927E0">
      <w:pPr>
        <w:jc w:val="left"/>
      </w:pPr>
      <w:r>
        <w:rPr>
          <w:rFonts w:hint="eastAsia"/>
        </w:rPr>
        <w:t xml:space="preserve">　　中联运通控股集团有限公司战略发展部主管邓彩明也表示，“在前海‘开办企业一窗通</w:t>
      </w:r>
      <w:r>
        <w:t>3.0’</w:t>
      </w:r>
      <w:r>
        <w:t>平台上办事，一次填报、一天办结，整套流程一气呵成，高效又便利</w:t>
      </w:r>
      <w:r>
        <w:t>”</w:t>
      </w:r>
      <w:r>
        <w:t>。</w:t>
      </w:r>
    </w:p>
    <w:p w:rsidR="005E7838" w:rsidRDefault="005E7838" w:rsidP="00D927E0">
      <w:pPr>
        <w:jc w:val="left"/>
      </w:pPr>
      <w:r>
        <w:rPr>
          <w:rFonts w:hint="eastAsia"/>
        </w:rPr>
        <w:t xml:space="preserve">　　前海于</w:t>
      </w:r>
      <w:r>
        <w:t>2017</w:t>
      </w:r>
      <w:r>
        <w:t>年围绕企业</w:t>
      </w:r>
      <w:r>
        <w:t>“</w:t>
      </w:r>
      <w:r>
        <w:t>执照容易准营难</w:t>
      </w:r>
      <w:r>
        <w:t>”</w:t>
      </w:r>
      <w:r>
        <w:t>的问题开展</w:t>
      </w:r>
      <w:r>
        <w:t>“</w:t>
      </w:r>
      <w:r>
        <w:t>照后减证</w:t>
      </w:r>
      <w:r>
        <w:t>”</w:t>
      </w:r>
      <w:r>
        <w:t>，对与企业经营活动密切相关、审批频次较高的</w:t>
      </w:r>
      <w:r>
        <w:t>138</w:t>
      </w:r>
      <w:r>
        <w:t>项行业准入许可等事项开展清理；并于</w:t>
      </w:r>
      <w:r>
        <w:t>2019</w:t>
      </w:r>
      <w:r>
        <w:t>年再次深化改革，对</w:t>
      </w:r>
      <w:r>
        <w:t>528</w:t>
      </w:r>
      <w:r>
        <w:t>项涉企经营许可事项进行清理，按照</w:t>
      </w:r>
      <w:r>
        <w:t>“</w:t>
      </w:r>
      <w:r>
        <w:t>直接取消审批、审批改为备案、实行告知承诺、优化审批服务</w:t>
      </w:r>
      <w:r>
        <w:t>”4</w:t>
      </w:r>
      <w:r>
        <w:t>种方式分类推进。</w:t>
      </w:r>
    </w:p>
    <w:p w:rsidR="005E7838" w:rsidRDefault="005E7838" w:rsidP="00D927E0">
      <w:pPr>
        <w:jc w:val="left"/>
      </w:pPr>
      <w:r>
        <w:rPr>
          <w:rFonts w:hint="eastAsia"/>
        </w:rPr>
        <w:t xml:space="preserve">　　“通过商事登记便利化改革，开办企业由</w:t>
      </w:r>
      <w:r>
        <w:t>5</w:t>
      </w:r>
      <w:r>
        <w:t>个环节减至</w:t>
      </w:r>
      <w:r>
        <w:t>1</w:t>
      </w:r>
      <w:r>
        <w:t>个环节。申请人实现了</w:t>
      </w:r>
      <w:r>
        <w:t>‘</w:t>
      </w:r>
      <w:r>
        <w:t>一次登录、一口办理</w:t>
      </w:r>
      <w:r>
        <w:t>’</w:t>
      </w:r>
      <w:r>
        <w:t>，三十证合一。</w:t>
      </w:r>
      <w:r>
        <w:t>”</w:t>
      </w:r>
      <w:r>
        <w:t>楚克军告诉记者，</w:t>
      </w:r>
      <w:r>
        <w:t>“</w:t>
      </w:r>
      <w:r>
        <w:t>我们开发的商事登记全流程登记系统，可实现企业网上提交、电子签名，企业主足不出户即可全程电子化办理深圳</w:t>
      </w:r>
      <w:r>
        <w:t>95%</w:t>
      </w:r>
      <w:r>
        <w:t>以上设立、</w:t>
      </w:r>
      <w:r>
        <w:t>70%</w:t>
      </w:r>
      <w:r>
        <w:t>以上变更备案、</w:t>
      </w:r>
      <w:r>
        <w:t>30%</w:t>
      </w:r>
      <w:r>
        <w:t>以上注销业务。</w:t>
      </w:r>
      <w:r>
        <w:t>”</w:t>
      </w:r>
    </w:p>
    <w:p w:rsidR="005E7838" w:rsidRDefault="005E7838" w:rsidP="00D927E0">
      <w:pPr>
        <w:jc w:val="left"/>
      </w:pPr>
      <w:r>
        <w:rPr>
          <w:rFonts w:hint="eastAsia"/>
        </w:rPr>
        <w:t xml:space="preserve">　　新的制度供给助力前海便利化营商环境实现新突破，换来了企业创新创业活力释放——国内首家民营银行和互联网银行微众银行应运而生。</w:t>
      </w:r>
    </w:p>
    <w:p w:rsidR="005E7838" w:rsidRDefault="005E7838" w:rsidP="00D927E0">
      <w:pPr>
        <w:jc w:val="left"/>
      </w:pPr>
      <w:r>
        <w:rPr>
          <w:rFonts w:hint="eastAsia"/>
        </w:rPr>
        <w:t xml:space="preserve">　　“微众银行的出现得益于我国改革开放政策，特别是银行业向民营资本开放，更得益于前海这片鼓励创新发展的热土。”微众银行监事长万军告诉记者，“我们服务的很多小企业是初创型及个体工商户，他们融资比较难，却有着迫切的资金需求。通过上线首个基于安全可控技术架构的分布式银行核心系统，我们以新型科技手段核算风险，实现了商业上的可持续，在普惠金融服务探索方面走出了一条可复制的道路。”目前，微众银行服务个人客户突破</w:t>
      </w:r>
      <w:r>
        <w:t>2.9</w:t>
      </w:r>
      <w:r>
        <w:t>亿人；</w:t>
      </w:r>
      <w:r>
        <w:t>2020</w:t>
      </w:r>
      <w:r>
        <w:t>年，实现营业收入</w:t>
      </w:r>
      <w:r>
        <w:t>198.81</w:t>
      </w:r>
      <w:r>
        <w:t>亿元，实现净利润</w:t>
      </w:r>
      <w:r>
        <w:t>49.57</w:t>
      </w:r>
      <w:r>
        <w:t>亿元。</w:t>
      </w:r>
    </w:p>
    <w:p w:rsidR="005E7838" w:rsidRDefault="005E7838" w:rsidP="00D927E0">
      <w:pPr>
        <w:jc w:val="left"/>
      </w:pPr>
      <w:r>
        <w:rPr>
          <w:rFonts w:hint="eastAsia"/>
        </w:rPr>
        <w:t>快速领跑链接全球</w:t>
      </w:r>
    </w:p>
    <w:p w:rsidR="005E7838" w:rsidRDefault="005E7838" w:rsidP="00D927E0">
      <w:pPr>
        <w:jc w:val="left"/>
      </w:pPr>
      <w:r>
        <w:rPr>
          <w:rFonts w:hint="eastAsia"/>
        </w:rPr>
        <w:t xml:space="preserve">　　前海地处珠三角区域发展主轴与沿海功能拓展带的十字交会处，</w:t>
      </w:r>
      <w:r>
        <w:t>30</w:t>
      </w:r>
      <w:r>
        <w:t>公里半径范围内有深圳、香港两大国际机场，以及位于蛇口的邮轮母港。前海已成为深圳现代化国际化滨海城市的新地标。与四通八达的海陆空交通优势同等重要的，是机制与规则的</w:t>
      </w:r>
      <w:r>
        <w:t>“</w:t>
      </w:r>
      <w:r>
        <w:t>软联通</w:t>
      </w:r>
      <w:r>
        <w:t>”——</w:t>
      </w:r>
      <w:r>
        <w:t>通过与港澳在法律服务、金融、物流、通关等领域的规则对接，前海与国际贸易体系深度融合，形成更高水平的开放环境。</w:t>
      </w:r>
    </w:p>
    <w:p w:rsidR="005E7838" w:rsidRDefault="005E7838" w:rsidP="00D927E0">
      <w:pPr>
        <w:jc w:val="left"/>
      </w:pPr>
      <w:r>
        <w:rPr>
          <w:rFonts w:hint="eastAsia"/>
        </w:rPr>
        <w:t xml:space="preserve">　　漫步在前海街头，极目远眺，一侧是飞虹般跨海的沿江高速，一侧是错落有致的摩天大楼。从高处俯瞰，整个前海依偎在大海的怀抱里，恬静美好。走进前海综合保税区，只见大货车正忙着装货卸货，保税仓库内工作人员忙着处理应接不暇的进出口订单，一派繁忙景象彰显着前海的勃勃生机。</w:t>
      </w:r>
    </w:p>
    <w:p w:rsidR="005E7838" w:rsidRDefault="005E7838" w:rsidP="00D927E0">
      <w:pPr>
        <w:jc w:val="left"/>
      </w:pPr>
      <w:r>
        <w:rPr>
          <w:rFonts w:hint="eastAsia"/>
        </w:rPr>
        <w:t xml:space="preserve">　　在深圳市越海全球电商供应链有限公司保税仓库一角，几名电商主播正在短视频平台直播销售进口化妆品。“这里入驻了一批国内领先的跨境电商平台，他们的产品从保税区以‘</w:t>
      </w:r>
      <w:r>
        <w:t>1210</w:t>
      </w:r>
      <w:r>
        <w:t>特殊区域出口</w:t>
      </w:r>
      <w:r>
        <w:t>’</w:t>
      </w:r>
      <w:r>
        <w:t>的方式销往东南亚，可灵活选择通关一体化，转关模式为国有品牌出海提供了新通道。</w:t>
      </w:r>
      <w:r>
        <w:t>”</w:t>
      </w:r>
      <w:r>
        <w:t>公司总经理苏宝银告诉记者，这里还进驻了国内热门的短视频和直播平台，主播们把直播间搬进保税区，消费者可以更直观地了解跨境电商工作场景和在售进口产品，带来新的购物体验。</w:t>
      </w:r>
    </w:p>
    <w:p w:rsidR="005E7838" w:rsidRDefault="005E7838" w:rsidP="00D927E0">
      <w:pPr>
        <w:jc w:val="left"/>
      </w:pPr>
      <w:r>
        <w:rPr>
          <w:rFonts w:hint="eastAsia"/>
        </w:rPr>
        <w:t xml:space="preserve">　　“我们是进驻前海的第一批物流企业，得益于前海的政策红利和自身努力，发展迅速。”苏宝银说，</w:t>
      </w:r>
      <w:r>
        <w:t>2008</w:t>
      </w:r>
      <w:r>
        <w:t>年刚进驻前海时，周边交通配套和通关条件并不成熟，随着环境不断提升，企业发展乘势而行，越来越好。</w:t>
      </w:r>
      <w:r>
        <w:t>2020</w:t>
      </w:r>
      <w:r>
        <w:t>年，疫情之下的越海逆势成长，实现营收</w:t>
      </w:r>
      <w:r>
        <w:t>59.81</w:t>
      </w:r>
      <w:r>
        <w:t>亿元。</w:t>
      </w:r>
    </w:p>
    <w:p w:rsidR="005E7838" w:rsidRDefault="005E7838" w:rsidP="00D927E0">
      <w:pPr>
        <w:jc w:val="left"/>
      </w:pPr>
      <w:r>
        <w:rPr>
          <w:rFonts w:hint="eastAsia"/>
        </w:rPr>
        <w:t xml:space="preserve">　　改革的“苗圃”枝繁叶茂，前海“试验田”变成了“丰产田”，深圳免税、中外运等一批世界名企纷纷入驻前海综合保税区；中兴、小米、荣耀等行业龙头企业在前海聚集。</w:t>
      </w:r>
    </w:p>
    <w:p w:rsidR="005E7838" w:rsidRDefault="005E7838" w:rsidP="00D927E0">
      <w:pPr>
        <w:jc w:val="left"/>
      </w:pPr>
      <w:r>
        <w:rPr>
          <w:rFonts w:hint="eastAsia"/>
        </w:rPr>
        <w:t xml:space="preserve">　　“前海具有大湾区、先行示范区等六区功能叠加优势，发展环境得天独厚。”深圳海关所属蛇口海关前海监管三科副科长郝雷介绍，深圳海关支持前海创新通关便利化措施，从“水路转关无纸化”到“同船运输”“整船换装”，再到“东西部港区一体化”、港口货物“直提直装”等，不断提升通关效率，高效整合资源，形成“海陆空铁”全路径立体物流，倾心打造的“</w:t>
      </w:r>
      <w:r>
        <w:t>MCC</w:t>
      </w:r>
      <w:r>
        <w:t>前海</w:t>
      </w:r>
      <w:r>
        <w:t>”</w:t>
      </w:r>
      <w:r>
        <w:t>新物流模式被评为企业最具获得感的十大制度创新成果之一。</w:t>
      </w:r>
    </w:p>
    <w:p w:rsidR="005E7838" w:rsidRDefault="005E7838" w:rsidP="00D927E0">
      <w:pPr>
        <w:jc w:val="left"/>
      </w:pPr>
      <w:r>
        <w:rPr>
          <w:rFonts w:hint="eastAsia"/>
        </w:rPr>
        <w:t xml:space="preserve">　　为落地跨境电商全业态，蛇口海关还推进区内跨境电商业态升级，实现了跨境电商“购</w:t>
      </w:r>
      <w:r>
        <w:t>-</w:t>
      </w:r>
      <w:r>
        <w:t>展</w:t>
      </w:r>
      <w:r>
        <w:t>-</w:t>
      </w:r>
      <w:r>
        <w:t>售</w:t>
      </w:r>
      <w:r>
        <w:t>-</w:t>
      </w:r>
      <w:r>
        <w:t>退</w:t>
      </w:r>
      <w:r>
        <w:t>”</w:t>
      </w:r>
      <w:r>
        <w:t>全链条发展。如今，消费者在直播平台下单韩国商品，从前海综合保税区办理进口通关手续到签收，全程不到</w:t>
      </w:r>
      <w:r>
        <w:t>48</w:t>
      </w:r>
      <w:r>
        <w:t>小时。高效物流的背后是综合保税区现代物流、电子商务等配套的有效衔接，新业态叠加新物流，带动前海跨境电商黄金时代的到来。</w:t>
      </w:r>
    </w:p>
    <w:p w:rsidR="005E7838" w:rsidRDefault="005E7838" w:rsidP="00D927E0">
      <w:pPr>
        <w:jc w:val="left"/>
      </w:pPr>
      <w:r>
        <w:rPr>
          <w:rFonts w:hint="eastAsia"/>
        </w:rPr>
        <w:t>深港合作持续升温</w:t>
      </w:r>
    </w:p>
    <w:p w:rsidR="005E7838" w:rsidRDefault="005E7838" w:rsidP="00D927E0">
      <w:pPr>
        <w:jc w:val="left"/>
      </w:pPr>
      <w:r>
        <w:rPr>
          <w:rFonts w:hint="eastAsia"/>
        </w:rPr>
        <w:t xml:space="preserve">　　深圳与香港山水相连，两座城市的发展密不可分。在位于前海深港青年梦工场的大湾区青年创新创业中心，香港十大杰出新青年、香港温莎集团有限公司</w:t>
      </w:r>
      <w:r>
        <w:t>CEO</w:t>
      </w:r>
      <w:r>
        <w:t>、</w:t>
      </w:r>
      <w:r>
        <w:t>RubyFang</w:t>
      </w:r>
      <w:r>
        <w:t>高级定制服装品牌创始人方丽华正在</w:t>
      </w:r>
      <w:r>
        <w:t>“</w:t>
      </w:r>
      <w:r>
        <w:t>直播带货</w:t>
      </w:r>
      <w:r>
        <w:t>”</w:t>
      </w:r>
      <w:r>
        <w:t>。她在镜头前展现的设计服饰，带有中国特色的刺绣元素。这位曾经从事法律工作的香港青年，如今转型成为一名服装设计师。</w:t>
      </w:r>
      <w:r>
        <w:t>“</w:t>
      </w:r>
      <w:r>
        <w:t>深圳是创新创业的热土，前海是港澳青年内地创业的首选地。</w:t>
      </w:r>
      <w:r>
        <w:t>”</w:t>
      </w:r>
      <w:r>
        <w:t>在方丽华眼中，前海很国际化，创业氛围浓厚，她更看好这里对创业青年开放包容的态度，</w:t>
      </w:r>
      <w:r>
        <w:t>“</w:t>
      </w:r>
      <w:r>
        <w:t>让大家对未来的事业发展更有信心</w:t>
      </w:r>
      <w:r>
        <w:t>”</w:t>
      </w:r>
      <w:r>
        <w:t>。</w:t>
      </w:r>
    </w:p>
    <w:p w:rsidR="005E7838" w:rsidRDefault="005E7838" w:rsidP="00D927E0">
      <w:pPr>
        <w:jc w:val="left"/>
      </w:pPr>
      <w:r>
        <w:rPr>
          <w:rFonts w:hint="eastAsia"/>
        </w:rPr>
        <w:t xml:space="preserve">　　大湾区青年创新创业中心由香港青年创新创业协会发起成立运营，已引进港澳台青年创业企业</w:t>
      </w:r>
      <w:r>
        <w:t>56</w:t>
      </w:r>
      <w:r>
        <w:t>家。截至今年</w:t>
      </w:r>
      <w:r>
        <w:t>6</w:t>
      </w:r>
      <w:r>
        <w:t>月，前海已累计注册港资企业</w:t>
      </w:r>
      <w:r>
        <w:t>1.15</w:t>
      </w:r>
      <w:r>
        <w:t>万家，注册资本</w:t>
      </w:r>
      <w:r>
        <w:t>1.28</w:t>
      </w:r>
      <w:r>
        <w:t>万亿元。</w:t>
      </w:r>
    </w:p>
    <w:p w:rsidR="005E7838" w:rsidRDefault="005E7838" w:rsidP="00D927E0">
      <w:pPr>
        <w:jc w:val="left"/>
      </w:pPr>
      <w:r>
        <w:rPr>
          <w:rFonts w:hint="eastAsia"/>
        </w:rPr>
        <w:t xml:space="preserve">　　“朝气蓬勃的前海正成为港澳青年内地发展的第一站。”大湾区青年创业中心理事长王凯告诉记者，前海持续发布针对香港青年创业的系列优惠政策，很多是前海特有或前海首创。创业中心收到很多香港青年到前海创业的申请，</w:t>
      </w:r>
      <w:r>
        <w:t>2000</w:t>
      </w:r>
      <w:r>
        <w:t>平方米的办公区供不应求。</w:t>
      </w:r>
      <w:r>
        <w:t>“</w:t>
      </w:r>
      <w:r>
        <w:t>我们正逐步将孵化和服务模式向内地城市复制，目前在北京、武汉、成都等地均设有办事处。</w:t>
      </w:r>
      <w:r>
        <w:t>”</w:t>
      </w:r>
      <w:r>
        <w:t>王凯说。</w:t>
      </w:r>
    </w:p>
    <w:p w:rsidR="005E7838" w:rsidRDefault="005E7838" w:rsidP="00D927E0">
      <w:pPr>
        <w:jc w:val="left"/>
      </w:pPr>
      <w:r>
        <w:rPr>
          <w:rFonts w:hint="eastAsia"/>
        </w:rPr>
        <w:t xml:space="preserve">　　对于深港合作，前海更大的吸引力还在于“依托香港、服务内地、面向世界”的顶层设计和功能定位，以及体制机制创新注入的强劲活力，带动各种资源、创新要素在此汇集，促进深港两地合作迈向更深层次、更广领域。</w:t>
      </w:r>
    </w:p>
    <w:p w:rsidR="005E7838" w:rsidRDefault="005E7838" w:rsidP="00D927E0">
      <w:pPr>
        <w:jc w:val="left"/>
      </w:pPr>
      <w:r>
        <w:rPr>
          <w:rFonts w:hint="eastAsia"/>
        </w:rPr>
        <w:t xml:space="preserve">　　何显毅建筑工程师楼地产发展顾问有限公司是首批进入内地发展的港资设计企业，</w:t>
      </w:r>
      <w:r>
        <w:t>2020</w:t>
      </w:r>
      <w:r>
        <w:t>年成为首批在前海获得甲级建筑工程设计资质的机构。</w:t>
      </w:r>
      <w:r>
        <w:t>“</w:t>
      </w:r>
      <w:r>
        <w:t>我们深知深港合作的重要性，早在上世纪</w:t>
      </w:r>
      <w:r>
        <w:t>80</w:t>
      </w:r>
      <w:r>
        <w:t>年代初就已进入内地市场。</w:t>
      </w:r>
      <w:r>
        <w:t>”</w:t>
      </w:r>
      <w:r>
        <w:t>公司董事、设计总监王龙告诉记者，</w:t>
      </w:r>
      <w:r>
        <w:t>“</w:t>
      </w:r>
      <w:r>
        <w:t>如今，借着前海在香港执业资质资格方面的开放政策，我们实现了跨境执业便利化。随着不断完善与开放的政策和专业服务业，相信深港两地更紧密的融合可以带来无限的进步与机会。</w:t>
      </w:r>
      <w:r>
        <w:t>”</w:t>
      </w:r>
    </w:p>
    <w:p w:rsidR="005E7838" w:rsidRDefault="005E7838" w:rsidP="00D927E0">
      <w:pPr>
        <w:jc w:val="left"/>
      </w:pPr>
      <w:r>
        <w:rPr>
          <w:rFonts w:hint="eastAsia"/>
        </w:rPr>
        <w:t xml:space="preserve">　　先行先试，大胆改革，前海实行了资质认可、合伙联营、执业备案等特殊机制，推动香港专业服务业前来发展，相继吸引咨询行业龙头普华永道中国创智中心等入驻。目前，香港注册会计师、律师等</w:t>
      </w:r>
      <w:r>
        <w:t>20</w:t>
      </w:r>
      <w:r>
        <w:t>多类专业人士可以在前海执业。</w:t>
      </w:r>
    </w:p>
    <w:p w:rsidR="005E7838" w:rsidRDefault="005E7838" w:rsidP="00D927E0">
      <w:pPr>
        <w:jc w:val="left"/>
      </w:pPr>
      <w:r>
        <w:rPr>
          <w:rFonts w:hint="eastAsia"/>
        </w:rPr>
        <w:t xml:space="preserve">　　为便利港人深港两地生活，前海还在全国率先实施港澳居民免办《台港澳人员就业证》并允许购买公积金，发行通信“前海卡”、深港交通“互通行”卡。“我们还会向来创业中心就业的港澳青年送出‘入职大礼包’，包括内地电话卡、交通卡、银行卡，通过解决一个个小问题帮助打破深港两地差异。”王凯介绍说，两年来，他已组织百余场帮助港澳青年融入大湾区的系列活动。</w:t>
      </w:r>
    </w:p>
    <w:p w:rsidR="005E7838" w:rsidRDefault="005E7838" w:rsidP="00D927E0">
      <w:pPr>
        <w:jc w:val="left"/>
      </w:pPr>
      <w:r>
        <w:rPr>
          <w:rFonts w:hint="eastAsia"/>
        </w:rPr>
        <w:t>打造最好的法治环境</w:t>
      </w:r>
    </w:p>
    <w:p w:rsidR="005E7838" w:rsidRDefault="005E7838" w:rsidP="00D927E0">
      <w:pPr>
        <w:jc w:val="left"/>
      </w:pPr>
      <w:r>
        <w:rPr>
          <w:rFonts w:hint="eastAsia"/>
        </w:rPr>
        <w:t xml:space="preserve">　　作为目前国家批复的惟一一个中国特色社会主义法治示范区，前海将法治视为发展的核心制度保障，在法治创新上一直走在全国前列，逐步构建起全链条法律服务保障体系。</w:t>
      </w:r>
    </w:p>
    <w:p w:rsidR="005E7838" w:rsidRDefault="005E7838" w:rsidP="00D927E0">
      <w:pPr>
        <w:jc w:val="left"/>
      </w:pPr>
      <w:r>
        <w:rPr>
          <w:rFonts w:hint="eastAsia"/>
        </w:rPr>
        <w:t xml:space="preserve">　　“近年来，国家对前海法治建设的定位逐步提高，前海在</w:t>
      </w:r>
      <w:r>
        <w:t>11</w:t>
      </w:r>
      <w:r>
        <w:t>年的法治改革创新过程中也形成了不少亮点，累计推出法治创新成果</w:t>
      </w:r>
      <w:r>
        <w:t>110</w:t>
      </w:r>
      <w:r>
        <w:t>多项。</w:t>
      </w:r>
      <w:r>
        <w:t>”</w:t>
      </w:r>
      <w:r>
        <w:t>前海管理局法治建设处处长宋亮说，前海先后出台了《前海深港现代服务业合作区条例》《前海蛇口自由贸易试验片区条例》等法规；首个国际仲裁海外庭审中心、首个粤港澳联营律师事务所等先后落户；深圳知识产权法庭、深圳金融法庭也相继挂牌成立</w:t>
      </w:r>
      <w:r>
        <w:t>……“</w:t>
      </w:r>
      <w:r>
        <w:t>一国两制三法域</w:t>
      </w:r>
      <w:r>
        <w:t>”</w:t>
      </w:r>
      <w:r>
        <w:t>规则衔接与机制对接有效推进，稳定公平透明可预期的法治环境正成为前海的鲜明特质。</w:t>
      </w:r>
    </w:p>
    <w:p w:rsidR="005E7838" w:rsidRDefault="005E7838" w:rsidP="00D927E0">
      <w:pPr>
        <w:jc w:val="left"/>
      </w:pPr>
      <w:r>
        <w:rPr>
          <w:rFonts w:hint="eastAsia"/>
        </w:rPr>
        <w:t xml:space="preserve">　　“深圳国际仲裁院是深港合作的产物。如今，香港专业人士通过理事、仲裁员、代理人、调解员、专家证人</w:t>
      </w:r>
      <w:r>
        <w:t>5</w:t>
      </w:r>
      <w:r>
        <w:t>种身份参与到国际仲裁工作之中。</w:t>
      </w:r>
      <w:r>
        <w:t>”</w:t>
      </w:r>
      <w:r>
        <w:t>深圳国际仲裁院国际合作与发展处处长黄郭勇说，仲裁作为跨境纠纷解决的主要方式，在法律交流合作、纠纷解决，包括市场化法治化营商环境的建设中发挥着重要的桥梁和纽带作用。</w:t>
      </w:r>
    </w:p>
    <w:p w:rsidR="005E7838" w:rsidRDefault="005E7838" w:rsidP="00D927E0">
      <w:pPr>
        <w:jc w:val="left"/>
      </w:pPr>
      <w:r>
        <w:rPr>
          <w:rFonts w:hint="eastAsia"/>
        </w:rPr>
        <w:t xml:space="preserve">　　作为一座具有创新力和活力的城市，深圳被寄予“打造知识产权标杆城市”的厚望，前海则是《深圳经济特区知识产权保护条例》规定的知识产权保护工作示范区，各类知识产权司法、行政、仲裁等机构在这里聚集发展，逐渐健全了知识产权保护全生态系统。深圳市知识产权“一站式”协同保护平台等也相继在此建立，从知识产权保护工作机制、行政执法、司法保护等方面频频升级，构筑更加坚固的知识产权保护防线。</w:t>
      </w:r>
    </w:p>
    <w:p w:rsidR="005E7838" w:rsidRDefault="005E7838" w:rsidP="00D927E0">
      <w:pPr>
        <w:ind w:firstLine="420"/>
        <w:jc w:val="left"/>
      </w:pPr>
      <w:r>
        <w:t>2018</w:t>
      </w:r>
      <w:r>
        <w:t>年</w:t>
      </w:r>
      <w:r>
        <w:t>1</w:t>
      </w:r>
      <w:r>
        <w:t>月，深圳知识产权法庭公开宣判华为诉三星涉标准必要专利案件，这是深圳知识产权法庭在前海敲响的</w:t>
      </w:r>
      <w:r>
        <w:t>“</w:t>
      </w:r>
      <w:r>
        <w:t>第一槌</w:t>
      </w:r>
      <w:r>
        <w:t>”</w:t>
      </w:r>
      <w:r>
        <w:t>。华为与三星这两家全球智能终端产品巨头之间发生的标准必要专利停止侵权纠纷，是当时国内外具有重大影响且疑难复杂的前沿性知识产权案件，两案证据量大，法律关系复杂，技术问题晦涩难懂，且遇到的许多问题在全球范围内无先例可循。法院经过</w:t>
      </w:r>
      <w:r>
        <w:t>18</w:t>
      </w:r>
      <w:r>
        <w:t>天庭审，顺利审结，彰显出前海法治力量。</w:t>
      </w:r>
    </w:p>
    <w:p w:rsidR="005E7838" w:rsidRDefault="005E7838" w:rsidP="00D927E0">
      <w:pPr>
        <w:ind w:firstLine="420"/>
        <w:jc w:val="right"/>
      </w:pPr>
      <w:r w:rsidRPr="00D927E0">
        <w:rPr>
          <w:rFonts w:hint="eastAsia"/>
        </w:rPr>
        <w:t>深圳海关</w:t>
      </w:r>
      <w:r w:rsidRPr="00D927E0">
        <w:t>2021-10-18</w:t>
      </w:r>
    </w:p>
    <w:p w:rsidR="005E7838" w:rsidRDefault="005E7838" w:rsidP="0044139E">
      <w:pPr>
        <w:sectPr w:rsidR="005E7838" w:rsidSect="0044139E">
          <w:type w:val="continuous"/>
          <w:pgSz w:w="11906" w:h="16838"/>
          <w:pgMar w:top="1644" w:right="1236" w:bottom="1418" w:left="1814" w:header="851" w:footer="907" w:gutter="0"/>
          <w:pgNumType w:start="1"/>
          <w:cols w:space="720"/>
          <w:docGrid w:type="lines" w:linePitch="341" w:charSpace="2373"/>
        </w:sectPr>
      </w:pPr>
    </w:p>
    <w:p w:rsidR="00B91225" w:rsidRDefault="00B91225"/>
    <w:sectPr w:rsidR="00B912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838"/>
    <w:rsid w:val="005E7838"/>
    <w:rsid w:val="00B91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78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78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3949</Characters>
  <Application>Microsoft Office Word</Application>
  <DocSecurity>0</DocSecurity>
  <Lines>32</Lines>
  <Paragraphs>9</Paragraphs>
  <ScaleCrop>false</ScaleCrop>
  <Company>Microsoft</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