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E6458" w:rsidRDefault="000E6458" w:rsidP="002836B0">
      <w:pPr>
        <w:pStyle w:val="1"/>
      </w:pPr>
      <w:r w:rsidRPr="002836B0">
        <w:rPr>
          <w:rFonts w:hint="eastAsia"/>
        </w:rPr>
        <w:t>贵阳：打造“智慧城管”平台</w:t>
      </w:r>
      <w:r w:rsidRPr="002836B0">
        <w:t xml:space="preserve"> 赋能城市精细化管理</w:t>
      </w:r>
    </w:p>
    <w:p w:rsidR="000E6458" w:rsidRDefault="000E6458" w:rsidP="000E6458">
      <w:pPr>
        <w:ind w:firstLineChars="200" w:firstLine="420"/>
      </w:pPr>
      <w:r>
        <w:rPr>
          <w:rFonts w:hint="eastAsia"/>
        </w:rPr>
        <w:t>“依托智能视频监控系统可以自动识别占道经营、道路垃圾、机动车占用人行道等城市管理问题，并会以工单的形式上传到相应子系统，分配给执法人员进行处置，实现案件闭环处理，保障影响市容市貌的问题能够及时得以解决。”</w:t>
      </w:r>
      <w:r>
        <w:t>7</w:t>
      </w:r>
      <w:r>
        <w:t>月</w:t>
      </w:r>
      <w:r>
        <w:t>25</w:t>
      </w:r>
      <w:r>
        <w:t>日，在贵阳市综合行政执法局指挥调度中心，相关工作人员一边演示贵阳</w:t>
      </w:r>
      <w:r>
        <w:t>“</w:t>
      </w:r>
      <w:r>
        <w:t>智慧城管</w:t>
      </w:r>
      <w:r>
        <w:t>”</w:t>
      </w:r>
      <w:r>
        <w:t>平台，一边给记者做介绍。</w:t>
      </w:r>
    </w:p>
    <w:p w:rsidR="000E6458" w:rsidRDefault="000E6458" w:rsidP="000E6458">
      <w:pPr>
        <w:ind w:firstLineChars="200" w:firstLine="420"/>
      </w:pPr>
      <w:r>
        <w:rPr>
          <w:rFonts w:hint="eastAsia"/>
        </w:rPr>
        <w:t>贵阳市综合行政执法局指挥调度中心相关工作人员口中提到的智能视频监控系统属于贵阳“智慧城管”平台的重要组成部分之一。智能视频监控系统配套安装有</w:t>
      </w:r>
      <w:r>
        <w:t>598</w:t>
      </w:r>
      <w:r>
        <w:t>个智能监控设备，覆盖了贵阳市公园、广场、商圈、马路市场、背街小巷、桥梁、城市易涝点、垃圾填埋场等城市管理重点区域，可以通过</w:t>
      </w:r>
      <w:r>
        <w:t>AI</w:t>
      </w:r>
      <w:r>
        <w:t>技术自动识别占道经营、道路垃圾、机动车占用人行道、森林防火等</w:t>
      </w:r>
      <w:r>
        <w:t>23</w:t>
      </w:r>
      <w:r>
        <w:t>类常见城市管理问题。</w:t>
      </w:r>
    </w:p>
    <w:p w:rsidR="000E6458" w:rsidRDefault="000E6458" w:rsidP="000E6458">
      <w:pPr>
        <w:ind w:firstLineChars="200" w:firstLine="420"/>
      </w:pPr>
      <w:r>
        <w:rPr>
          <w:rFonts w:hint="eastAsia"/>
        </w:rPr>
        <w:t>于</w:t>
      </w:r>
      <w:r>
        <w:t>2020</w:t>
      </w:r>
      <w:r>
        <w:t>年启动建设的贵阳</w:t>
      </w:r>
      <w:r>
        <w:t>“</w:t>
      </w:r>
      <w:r>
        <w:t>智慧城管</w:t>
      </w:r>
      <w:r>
        <w:t>”</w:t>
      </w:r>
      <w:r>
        <w:t>平台是贵阳市积极推进智慧城市建设的生动缩影。该平台建设遵循</w:t>
      </w:r>
      <w:r>
        <w:t>“</w:t>
      </w:r>
      <w:r>
        <w:t>市级统筹、以区为主，部门联动、共享创新</w:t>
      </w:r>
      <w:r>
        <w:t>”</w:t>
      </w:r>
      <w:r>
        <w:t>的原则，涵盖了综合执法、市政、环卫、绿化、公园管理等领域，综合运用了区块链、云计算、</w:t>
      </w:r>
      <w:r>
        <w:t>5G</w:t>
      </w:r>
      <w:r>
        <w:t>、智能物联、智能</w:t>
      </w:r>
      <w:r>
        <w:t>AI</w:t>
      </w:r>
      <w:r>
        <w:t>、</w:t>
      </w:r>
      <w:r>
        <w:t>AR</w:t>
      </w:r>
      <w:r>
        <w:t>场景等新技术、新应用。</w:t>
      </w:r>
    </w:p>
    <w:p w:rsidR="000E6458" w:rsidRDefault="000E6458" w:rsidP="000E6458">
      <w:pPr>
        <w:ind w:firstLineChars="200" w:firstLine="420"/>
      </w:pPr>
      <w:r>
        <w:rPr>
          <w:rFonts w:hint="eastAsia"/>
        </w:rPr>
        <w:t>贵阳“智慧城管”平台现建有</w:t>
      </w:r>
      <w:r>
        <w:t>22</w:t>
      </w:r>
      <w:r>
        <w:t>个子系统，目前正式投入运行的有</w:t>
      </w:r>
      <w:r>
        <w:t>13</w:t>
      </w:r>
      <w:r>
        <w:t>个（即：百姓拍、智能视频监控系统、综合执法、智慧市政、智慧绿化、智慧环卫、门前三包、垃圾分类、物联传感、背街小巷、指挥调度、数据监管、违章建筑）。</w:t>
      </w:r>
    </w:p>
    <w:p w:rsidR="000E6458" w:rsidRDefault="000E6458" w:rsidP="000E6458">
      <w:pPr>
        <w:ind w:firstLineChars="200" w:firstLine="420"/>
      </w:pPr>
      <w:r>
        <w:rPr>
          <w:rFonts w:hint="eastAsia"/>
        </w:rPr>
        <w:t>利用“百姓拍”</w:t>
      </w:r>
      <w:r>
        <w:t>APP</w:t>
      </w:r>
      <w:r>
        <w:t>，老百姓能够在上面反应各类城市管理问题。今年</w:t>
      </w:r>
      <w:r>
        <w:t>1</w:t>
      </w:r>
      <w:r>
        <w:t>月</w:t>
      </w:r>
      <w:r>
        <w:t>1</w:t>
      </w:r>
      <w:r>
        <w:t>日至</w:t>
      </w:r>
      <w:r>
        <w:t>7</w:t>
      </w:r>
      <w:r>
        <w:t>月</w:t>
      </w:r>
      <w:r>
        <w:t>24</w:t>
      </w:r>
      <w:r>
        <w:t>日，</w:t>
      </w:r>
      <w:r>
        <w:t>“</w:t>
      </w:r>
      <w:r>
        <w:t>百姓拍</w:t>
      </w:r>
      <w:r>
        <w:t>”</w:t>
      </w:r>
      <w:r>
        <w:t>系统累计收到公众投诉举报</w:t>
      </w:r>
      <w:r>
        <w:t>158373</w:t>
      </w:r>
      <w:r>
        <w:t>件，处理并结案</w:t>
      </w:r>
      <w:r>
        <w:t>143574</w:t>
      </w:r>
      <w:r>
        <w:t>件，综合处置率为</w:t>
      </w:r>
      <w:r>
        <w:t>95.4%</w:t>
      </w:r>
      <w:r>
        <w:t>，进一步提升了群众参与和监督城市管理工作的积极性，为推动全市背街小巷治理、整治马路市场、提升城市面貌发挥了积极作用。</w:t>
      </w:r>
    </w:p>
    <w:p w:rsidR="000E6458" w:rsidRDefault="000E6458" w:rsidP="000E6458">
      <w:pPr>
        <w:ind w:firstLineChars="200" w:firstLine="420"/>
      </w:pPr>
      <w:r>
        <w:rPr>
          <w:rFonts w:hint="eastAsia"/>
        </w:rPr>
        <w:t>利用智慧执法系统，规范信息审批流程，可以进一步提升执法工作效率，实现执法工作信息化、规范化、标准化；可以远程监督执法人员现场执法过程、结果，提升执法管理水平；可以线上学习与执法相关的法律法规，提升执法人员对法律法规的熟悉程度……</w:t>
      </w:r>
    </w:p>
    <w:p w:rsidR="000E6458" w:rsidRDefault="000E6458" w:rsidP="000E6458">
      <w:pPr>
        <w:ind w:firstLineChars="200" w:firstLine="420"/>
      </w:pPr>
      <w:r>
        <w:rPr>
          <w:rFonts w:hint="eastAsia"/>
        </w:rPr>
        <w:t>利用智慧环卫系统，可以对扫、收、转、运、处各环节进行全方位监测；可以查看环卫车辆的实时运行状态和驾驶员的驾驶状态；可以掌握环卫工作人员的实际在岗情况和工作状态……</w:t>
      </w:r>
    </w:p>
    <w:p w:rsidR="000E6458" w:rsidRDefault="000E6458" w:rsidP="000E6458">
      <w:pPr>
        <w:ind w:firstLineChars="200" w:firstLine="420"/>
      </w:pPr>
      <w:r>
        <w:rPr>
          <w:rFonts w:hint="eastAsia"/>
        </w:rPr>
        <w:t>贵阳“智慧城管”平台现如今已覆盖全市</w:t>
      </w:r>
      <w:r>
        <w:t>13</w:t>
      </w:r>
      <w:r>
        <w:t>个区（市、县），系统注册使用人数达到</w:t>
      </w:r>
      <w:r>
        <w:t>17031</w:t>
      </w:r>
      <w:r>
        <w:t>人、录入各类巡检点</w:t>
      </w:r>
      <w:r>
        <w:t>42406</w:t>
      </w:r>
      <w:r>
        <w:t>个、录入门前三包信息</w:t>
      </w:r>
      <w:r>
        <w:t>39172</w:t>
      </w:r>
      <w:r>
        <w:t>条，收录各类基础数据</w:t>
      </w:r>
      <w:r>
        <w:t>925</w:t>
      </w:r>
      <w:r>
        <w:t>万条。整个平台建设完成后，将真正实现城市治理</w:t>
      </w:r>
      <w:r>
        <w:t>“</w:t>
      </w:r>
      <w:r>
        <w:t>一网统管、一屏通览、一键联动</w:t>
      </w:r>
      <w:r>
        <w:t>”</w:t>
      </w:r>
      <w:r>
        <w:t>，真正构建起</w:t>
      </w:r>
      <w:r>
        <w:t>“</w:t>
      </w:r>
      <w:r>
        <w:t>市级监督、区级指挥、街道组织、网格响应</w:t>
      </w:r>
      <w:r>
        <w:t>”</w:t>
      </w:r>
      <w:r>
        <w:t>的城市管理智慧化指挥调度体系，为</w:t>
      </w:r>
      <w:r>
        <w:t>“</w:t>
      </w:r>
      <w:r>
        <w:t>强省会</w:t>
      </w:r>
      <w:r>
        <w:t>”</w:t>
      </w:r>
      <w:r>
        <w:t>行动、法治政府示范创建、</w:t>
      </w:r>
      <w:r>
        <w:t>“</w:t>
      </w:r>
      <w:r>
        <w:t>一圈两场三改</w:t>
      </w:r>
      <w:r>
        <w:t>”</w:t>
      </w:r>
      <w:r>
        <w:t>建设、城市精细化管理等工作提供强有力支撑。</w:t>
      </w:r>
    </w:p>
    <w:p w:rsidR="000E6458" w:rsidRDefault="000E6458" w:rsidP="000E6458">
      <w:pPr>
        <w:ind w:firstLineChars="200" w:firstLine="420"/>
      </w:pPr>
      <w:r>
        <w:rPr>
          <w:rFonts w:hint="eastAsia"/>
        </w:rPr>
        <w:t>“‘智慧城管’通过规范数据标准、建立‘智慧城管’项目库和建设管理机制、构建感知基础、整合管理功能、拓展应用场景，全面建成数据融合联通、业务协同顺畅、决策科学高效的城市综合服务管理工作体系，实现城市管理感知、分析、服务、指挥、监察‘五位一体’，进一步提升了城市管理科学化、精细化、智慧化水平。”贵阳市综合行政执法局指挥调度中心相关工作人员介绍说。</w:t>
      </w:r>
    </w:p>
    <w:p w:rsidR="000E6458" w:rsidRDefault="000E6458" w:rsidP="000E6458">
      <w:pPr>
        <w:ind w:firstLineChars="200" w:firstLine="420"/>
      </w:pPr>
      <w:r>
        <w:rPr>
          <w:rFonts w:hint="eastAsia"/>
        </w:rPr>
        <w:t>值得一提的是，自贵阳“智慧城管”平台投用以来，贵阳城市管理工作效率逐步提升，占道经营、道路垃圾、机动车占用人行道等城市问题大幅度下降，城市市容市貌也越来越好。</w:t>
      </w:r>
    </w:p>
    <w:p w:rsidR="000E6458" w:rsidRDefault="000E6458" w:rsidP="002836B0">
      <w:pPr>
        <w:jc w:val="right"/>
      </w:pPr>
      <w:r w:rsidRPr="002836B0">
        <w:rPr>
          <w:rFonts w:hint="eastAsia"/>
        </w:rPr>
        <w:t>贵州日报</w:t>
      </w:r>
      <w:r>
        <w:rPr>
          <w:rFonts w:hint="eastAsia"/>
        </w:rPr>
        <w:t>2022-8-1</w:t>
      </w:r>
    </w:p>
    <w:p w:rsidR="000E6458" w:rsidRDefault="000E6458" w:rsidP="00805070">
      <w:pPr>
        <w:sectPr w:rsidR="000E6458" w:rsidSect="00805070">
          <w:type w:val="continuous"/>
          <w:pgSz w:w="11906" w:h="16838"/>
          <w:pgMar w:top="1644" w:right="1236" w:bottom="1418" w:left="1814" w:header="851" w:footer="907" w:gutter="0"/>
          <w:pgNumType w:start="1"/>
          <w:cols w:space="720"/>
          <w:docGrid w:type="lines" w:linePitch="341" w:charSpace="2373"/>
        </w:sectPr>
      </w:pPr>
    </w:p>
    <w:p w:rsidR="00EF69BB" w:rsidRDefault="00EF69BB"/>
    <w:sectPr w:rsidR="00EF69BB">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0E6458"/>
    <w:rsid w:val="000E6458"/>
    <w:rsid w:val="00EF69BB"/>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0E6458"/>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0E6458"/>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213</Words>
  <Characters>1220</Characters>
  <Application>Microsoft Office Word</Application>
  <DocSecurity>0</DocSecurity>
  <Lines>10</Lines>
  <Paragraphs>2</Paragraphs>
  <ScaleCrop>false</ScaleCrop>
  <Company>Sky123.Org</Company>
  <LinksUpToDate>false</LinksUpToDate>
  <CharactersWithSpaces>1431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
  <cp:revision>1</cp:revision>
  <dcterms:created xsi:type="dcterms:W3CDTF">2022-08-18T02:40:00Z</dcterms:created>
</cp:coreProperties>
</file>