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E" w:rsidRDefault="00C5199E" w:rsidP="00A56AD9">
      <w:pPr>
        <w:pStyle w:val="1"/>
      </w:pPr>
      <w:r w:rsidRPr="00A75C79">
        <w:rPr>
          <w:rFonts w:hint="eastAsia"/>
        </w:rPr>
        <w:t>四步走，练就应急管理行家里手</w:t>
      </w:r>
    </w:p>
    <w:p w:rsidR="00C5199E" w:rsidRDefault="00C5199E" w:rsidP="00C5199E">
      <w:pPr>
        <w:ind w:firstLineChars="200" w:firstLine="420"/>
        <w:jc w:val="left"/>
      </w:pPr>
      <w:r>
        <w:rPr>
          <w:rFonts w:hint="eastAsia"/>
        </w:rPr>
        <w:t>有这样一群人，他们枕戈待旦、向险而行，是党和人民的“守夜人”；他们致力下先手棋、打主动仗，是经济社会发展的“守业人”。为了筑牢安全稳定的生产生活环境，他们切实担负起应急人肩上的责任，以能够更加高效、务实的工作作风，争做一支召之即来、来之能战、战之必胜的应急铁军。</w:t>
      </w:r>
    </w:p>
    <w:p w:rsidR="00C5199E" w:rsidRDefault="00C5199E" w:rsidP="00C5199E">
      <w:pPr>
        <w:ind w:firstLineChars="200" w:firstLine="420"/>
        <w:jc w:val="left"/>
      </w:pPr>
      <w:r>
        <w:t>为迅速成长为一支过硬的铁军，今年，市应急管理局立足本职，深入贯彻落实习近平总书记关于安全生产、防灾减灾救灾和应急救援重要指示批示精神，按照省市关于提高应急管理工作要求，统筹全市安全生产、防灾减灾救灾、应急救援和疫情防控，以贯彻落实安全生产</w:t>
      </w:r>
      <w:r>
        <w:t>“15</w:t>
      </w:r>
      <w:r>
        <w:t>条措施</w:t>
      </w:r>
      <w:r>
        <w:t>”</w:t>
      </w:r>
      <w:r>
        <w:t>为抓手，深入推进安全生产专项整治三年行动、全国第一次自然灾害风险普查、应急干部队伍能力建设等工作，全市应急管理工作总体平稳有序。</w:t>
      </w:r>
    </w:p>
    <w:p w:rsidR="00C5199E" w:rsidRDefault="00C5199E" w:rsidP="00C5199E">
      <w:pPr>
        <w:ind w:firstLineChars="200" w:firstLine="420"/>
        <w:jc w:val="left"/>
      </w:pPr>
      <w:r>
        <w:t>新时代新征程。当下，全市应急管理系统正以时不我待的奋进姿态，以实战实训的要求，以</w:t>
      </w:r>
      <w:r>
        <w:t>“</w:t>
      </w:r>
      <w:r>
        <w:t>四步</w:t>
      </w:r>
      <w:r>
        <w:t>”</w:t>
      </w:r>
      <w:r>
        <w:t>实战举措，努力成为应急管理领域的行家里手，以实际行动践行全心全意为人民服务的铮铮誓言。</w:t>
      </w:r>
    </w:p>
    <w:p w:rsidR="00C5199E" w:rsidRDefault="00C5199E" w:rsidP="00C5199E">
      <w:pPr>
        <w:ind w:firstLineChars="200" w:firstLine="420"/>
        <w:jc w:val="left"/>
      </w:pPr>
      <w:r>
        <w:t>全力锻造过硬应急管理系统队伍</w:t>
      </w:r>
    </w:p>
    <w:p w:rsidR="00C5199E" w:rsidRDefault="00C5199E" w:rsidP="00C5199E">
      <w:pPr>
        <w:ind w:firstLineChars="200" w:firstLine="420"/>
        <w:jc w:val="left"/>
      </w:pPr>
      <w:r>
        <w:t>今年，我市应急管理体系将工作重点放在队伍能力建设上，巩固提高政治能力，坚持以习近平新时代中国特色社会主义思想为指导，通过党委理论学习中心组学习、开设理论研讨班、邀请专家辅导、班子成员带头讲党课、建立健全学思践悟领袖思想常态长效机制等多种途径、多项举措，持续巩固干部职工做应急管理行家里手的思想自觉和政治保障。持续提升业务能力，每月召开全市应急局长工作例会，确保各项重点工作阶段性任务落实到位，选派骨干力量多方面学习先进经验。开设业务大讲堂和执法业务培训班，每周由业务骨干向全体干部职工讲解业务工作，向全系统执法</w:t>
      </w:r>
      <w:r>
        <w:rPr>
          <w:rFonts w:hint="eastAsia"/>
        </w:rPr>
        <w:t>人员讲解执法程序、剖析典型案例，提升业务水平。不断强化实操能力，按照准军事化的要求，开展全系统“大练兵、大比武”活动，定期组织干部职工开展无人机、应急指挥车、应急通信保障车和发电机、水泵、升降照明设备、叉车、野外餐车、空呼器、现场侦测设备等大型应急设备和单兵装备实用操演，以及信息上报、应急物资紧急拉运、帐篷搭建、野外灭火、突发状况自救、后勤保障等科目演练，提升应急队伍实操水平。建立危险化学品安全监管专家库，通过政府购买服务聘请省外专家指导全市应急救援和监督检查工作。依托东川园区、甘河园区国有大型化工企业，建立了危险化学品专业骨干应急救援队伍，配备应急救援装备物资，多角度提升企业应急处置能力。</w:t>
      </w:r>
    </w:p>
    <w:p w:rsidR="00C5199E" w:rsidRDefault="00C5199E" w:rsidP="00C5199E">
      <w:pPr>
        <w:ind w:firstLineChars="200" w:firstLine="420"/>
        <w:jc w:val="left"/>
      </w:pPr>
      <w:r>
        <w:t>一步走</w:t>
      </w:r>
      <w:r>
        <w:t xml:space="preserve"> —</w:t>
      </w:r>
    </w:p>
    <w:p w:rsidR="00C5199E" w:rsidRDefault="00C5199E" w:rsidP="00C5199E">
      <w:pPr>
        <w:ind w:firstLineChars="200" w:firstLine="420"/>
        <w:jc w:val="left"/>
      </w:pPr>
      <w:r>
        <w:t>夯实应急救援基础能力</w:t>
      </w:r>
    </w:p>
    <w:p w:rsidR="00C5199E" w:rsidRDefault="00C5199E" w:rsidP="00C5199E">
      <w:pPr>
        <w:ind w:firstLineChars="200" w:firstLine="420"/>
        <w:jc w:val="left"/>
      </w:pPr>
      <w:r>
        <w:t>近年来，市城市运行指挥中心的建立和实践，让应急救援实现了及时、精准、联通的救援能力。为拓展指挥中心功能，今年市应急管理局依托市城市运行指挥中心应急指挥功能，计划开展二期项目建设，着力构建具有系统化、扁平化、立体化、智能化特征的现代应急管理体系。同时，加快城东、城中、城西、城北四个区级城市管理指挥中心与市本级指挥中心的融合共建，健全完善全市应急指挥体系。</w:t>
      </w:r>
    </w:p>
    <w:p w:rsidR="00C5199E" w:rsidRDefault="00C5199E" w:rsidP="00C5199E">
      <w:pPr>
        <w:ind w:firstLineChars="200" w:firstLine="420"/>
        <w:jc w:val="left"/>
      </w:pPr>
      <w:r>
        <w:t>加强应急处突实训基地建设，计划新建一个涵盖应急物资储备、生产安全事故救援、森林防灭火等专业培训、应急管理科普的综合性应急救援训练基地，为将来练就更加专业的应急救援队伍做好基础。加强市县两级应急救援物资储备库建设，科学合理配置物资库物资储备，今年将计划采购防汛类、森林防火类、安全生产类、应急救援类物资，丰富储备库物资。督促危险化学品生产、经营、储运以及非煤矿山、金属冶炼等生产经营单位建立应急救援组织，鼓励指导生产经营单位和其他社会力量建立应急救援队伍。目前，全市生产经营单位和社会组织建立健全应急救援队伍</w:t>
      </w:r>
      <w:r>
        <w:t>18</w:t>
      </w:r>
      <w:r>
        <w:rPr>
          <w:rFonts w:hint="eastAsia"/>
        </w:rPr>
        <w:t>支。</w:t>
      </w:r>
    </w:p>
    <w:p w:rsidR="00C5199E" w:rsidRDefault="00C5199E" w:rsidP="00C5199E">
      <w:pPr>
        <w:ind w:firstLineChars="200" w:firstLine="420"/>
        <w:jc w:val="left"/>
      </w:pPr>
      <w:r>
        <w:t>二步走</w:t>
      </w:r>
      <w:r>
        <w:t xml:space="preserve"> —</w:t>
      </w:r>
      <w:r>
        <w:t>提升</w:t>
      </w:r>
      <w:r>
        <w:t>“</w:t>
      </w:r>
      <w:r>
        <w:t>七类</w:t>
      </w:r>
      <w:r>
        <w:t>”</w:t>
      </w:r>
      <w:r>
        <w:t>人员处突备战能力</w:t>
      </w:r>
    </w:p>
    <w:p w:rsidR="00C5199E" w:rsidRDefault="00C5199E" w:rsidP="00C5199E">
      <w:pPr>
        <w:ind w:firstLineChars="200" w:firstLine="420"/>
        <w:jc w:val="left"/>
      </w:pPr>
      <w:r>
        <w:t>安全生产重于泰山，防火是安全生产的重中之重，为提高全体消防安全意识，增强民警应急处突能力，市应急管理局创新应急救援实训手段方式，针对疫情期间特殊情况，积极与省应急实训基地、市委党校等对接沟通，计划采取邀请专家学者开展专题讲座、组织应急业务骨干开展案例分析、全系统实战演练等方式开展培训，增强培训效果。针对应急行业特点、不同层次干部需要和不同岗位工作要求，编制了《习近平总书记关于应急管理重要论述摘编》《习近平总书记关于防灾减灾救灾重要论述学习资料》等，进一步满足了全系统干部的理论学习和业务需要。依据各类突发公</w:t>
      </w:r>
      <w:r>
        <w:rPr>
          <w:rFonts w:hint="eastAsia"/>
        </w:rPr>
        <w:t>共事件和受训对象的不同特点，分级分类开展领导干部、应急管理干部、政府新闻发言人、基层干部、企业负责人、应急救援队伍、应急救援志愿者等七类人员进行分类实训，通过不同培训内容，各类成员成为处理突发事件的行家里手。</w:t>
      </w:r>
    </w:p>
    <w:p w:rsidR="00C5199E" w:rsidRDefault="00C5199E" w:rsidP="00C5199E">
      <w:pPr>
        <w:ind w:firstLineChars="200" w:firstLine="420"/>
        <w:jc w:val="left"/>
      </w:pPr>
      <w:r>
        <w:t>三步走</w:t>
      </w:r>
      <w:r>
        <w:t xml:space="preserve"> —</w:t>
      </w:r>
      <w:r>
        <w:t>建立常态化实战演练机制</w:t>
      </w:r>
    </w:p>
    <w:p w:rsidR="00C5199E" w:rsidRDefault="00C5199E" w:rsidP="00C5199E">
      <w:pPr>
        <w:ind w:firstLineChars="200" w:firstLine="420"/>
        <w:jc w:val="left"/>
      </w:pPr>
      <w:r>
        <w:t>每场演练都是提升实战能力的</w:t>
      </w:r>
      <w:r>
        <w:t>“</w:t>
      </w:r>
      <w:r>
        <w:t>磨刀石</w:t>
      </w:r>
      <w:r>
        <w:t>”</w:t>
      </w:r>
      <w:r>
        <w:t>。为更好地应对实战，我市应急管理系统充分发挥演练作用，在</w:t>
      </w:r>
      <w:r>
        <w:t>“</w:t>
      </w:r>
      <w:r>
        <w:t>练</w:t>
      </w:r>
      <w:r>
        <w:t>”</w:t>
      </w:r>
      <w:r>
        <w:t>中找问题，在</w:t>
      </w:r>
      <w:r>
        <w:t>“</w:t>
      </w:r>
      <w:r>
        <w:t>练</w:t>
      </w:r>
      <w:r>
        <w:t>”</w:t>
      </w:r>
      <w:r>
        <w:t>中提能力。今年，我市统筹全市应急预案修编工作，明确自然灾害、事故灾难、公共卫生、社会安全、综合保障等</w:t>
      </w:r>
      <w:r>
        <w:t>5</w:t>
      </w:r>
      <w:r>
        <w:t>大类别</w:t>
      </w:r>
      <w:r>
        <w:t>31</w:t>
      </w:r>
      <w:r>
        <w:t>个市专项应急预案编制责任单位和编制要求，形成</w:t>
      </w:r>
      <w:r>
        <w:t>“</w:t>
      </w:r>
      <w:r>
        <w:t>横向到边、纵向到底、辐射到点</w:t>
      </w:r>
      <w:r>
        <w:t>”</w:t>
      </w:r>
      <w:r>
        <w:t>的预案体系。进一步规范常态化演练，围绕应对突发事件的组织指挥、风险评估、监测预警、信息报告、应急处置措施、队伍物资保障及调动程序等方面，科学合理设置演练内容，通过</w:t>
      </w:r>
      <w:r>
        <w:t>“</w:t>
      </w:r>
      <w:r>
        <w:t>盲演</w:t>
      </w:r>
      <w:r>
        <w:t>+</w:t>
      </w:r>
      <w:r>
        <w:t>实战</w:t>
      </w:r>
      <w:r>
        <w:t>”</w:t>
      </w:r>
      <w:r>
        <w:t>为主、</w:t>
      </w:r>
      <w:r>
        <w:t>“</w:t>
      </w:r>
      <w:r>
        <w:t>方案</w:t>
      </w:r>
      <w:r>
        <w:t>+</w:t>
      </w:r>
      <w:r>
        <w:t>实战</w:t>
      </w:r>
      <w:r>
        <w:t>”</w:t>
      </w:r>
      <w:r>
        <w:t>的方式，组</w:t>
      </w:r>
      <w:r>
        <w:rPr>
          <w:rFonts w:hint="eastAsia"/>
        </w:rPr>
        <w:t>织开展市级层面森林火灾演练、地震桌面推演</w:t>
      </w:r>
      <w:r>
        <w:t>2</w:t>
      </w:r>
      <w:r>
        <w:t>次，各县区、各园区组织、指导企业开展非煤矿山、危险化学品等应急演练</w:t>
      </w:r>
      <w:r>
        <w:t>20</w:t>
      </w:r>
      <w:r>
        <w:t>余次，检验了应急预案的科学性和时效性。</w:t>
      </w:r>
    </w:p>
    <w:p w:rsidR="00C5199E" w:rsidRDefault="00C5199E" w:rsidP="00C5199E">
      <w:pPr>
        <w:ind w:firstLineChars="200" w:firstLine="420"/>
        <w:jc w:val="left"/>
      </w:pPr>
      <w:r>
        <w:t>为进一步提升全市对突发事件的应对能力，今年，将逐项开展总体应急预案演练、跨部门专项应急预案演练和各类实战应急演练，努力实现练指挥、练程序、练协同、练队伍的目的。并通过对演练过程中出现的各类问题的分析、总结和改进，进一步修改完善应急预案，形成预案</w:t>
      </w:r>
      <w:r>
        <w:t>—</w:t>
      </w:r>
      <w:r>
        <w:t>演练</w:t>
      </w:r>
      <w:r>
        <w:t>—</w:t>
      </w:r>
      <w:r>
        <w:t>实战</w:t>
      </w:r>
      <w:r>
        <w:t>—</w:t>
      </w:r>
      <w:r>
        <w:t>预案的良性循环。</w:t>
      </w:r>
    </w:p>
    <w:p w:rsidR="00C5199E" w:rsidRDefault="00C5199E" w:rsidP="00C5199E">
      <w:pPr>
        <w:ind w:firstLineChars="200" w:firstLine="420"/>
        <w:jc w:val="left"/>
      </w:pPr>
      <w:r>
        <w:t>四步走</w:t>
      </w:r>
      <w:r>
        <w:t xml:space="preserve"> —</w:t>
      </w:r>
      <w:r>
        <w:t>聚焦</w:t>
      </w:r>
      <w:r>
        <w:t>“</w:t>
      </w:r>
      <w:r>
        <w:t>五项</w:t>
      </w:r>
      <w:r>
        <w:t>”</w:t>
      </w:r>
      <w:r>
        <w:t>应急处突能力</w:t>
      </w:r>
    </w:p>
    <w:p w:rsidR="00C5199E" w:rsidRDefault="00C5199E" w:rsidP="00C5199E">
      <w:pPr>
        <w:ind w:firstLineChars="200" w:firstLine="420"/>
        <w:jc w:val="left"/>
      </w:pPr>
      <w:r>
        <w:t>为实现应急体系能力建设新突破，今年，市应急管理局进一步健全</w:t>
      </w:r>
      <w:r>
        <w:t>“</w:t>
      </w:r>
      <w:r>
        <w:t>统分结合的指挥体系、边界明晰的责任体系、相互衔接的预案体系、规范有序的标准体系</w:t>
      </w:r>
      <w:r>
        <w:t>”</w:t>
      </w:r>
      <w:r>
        <w:t>等市级应急管理</w:t>
      </w:r>
      <w:r>
        <w:t>“</w:t>
      </w:r>
      <w:r>
        <w:t>四大体系</w:t>
      </w:r>
      <w:r>
        <w:t>”</w:t>
      </w:r>
      <w:r>
        <w:t>，初步构建</w:t>
      </w:r>
      <w:r>
        <w:t>“</w:t>
      </w:r>
      <w:r>
        <w:t>市领导坐镇指挥，专业部门现场处置，联动单位现场联动</w:t>
      </w:r>
      <w:r>
        <w:t>”</w:t>
      </w:r>
      <w:r>
        <w:t>的专业化现场处置模式，成功处置了青剧影院火灾，未造成人员伤亡。加强应急指挥体系建设，其中，市级应急救援指挥中心已建设完成，各县区预计年内建设完成；购置大型应急指挥车</w:t>
      </w:r>
      <w:r>
        <w:t>1</w:t>
      </w:r>
      <w:r>
        <w:t>辆，应急指挥基础设备更加完善；在危险化学品、自然灾害等领域建立专家库，为相应领域突发应急事件处置决策提供了决策建议</w:t>
      </w:r>
      <w:r>
        <w:rPr>
          <w:rFonts w:hint="eastAsia"/>
        </w:rPr>
        <w:t>和技术咨询。年内，各领域专家指导、配合开展国务院安委会、省应急厅安全生产专项整治三年行动、各类专项检查、自然灾害风险普查</w:t>
      </w:r>
      <w:r>
        <w:t>10</w:t>
      </w:r>
      <w:r>
        <w:t>余次；着力提升森林防灭火、城市消防、地震、洪涝灾害应急救援能力，为市消防救援支队、市公安局交警支队、各县区应急主管部门、</w:t>
      </w:r>
      <w:r>
        <w:t>4</w:t>
      </w:r>
      <w:r>
        <w:t>家社会应急救援队、</w:t>
      </w:r>
      <w:r>
        <w:t>6</w:t>
      </w:r>
      <w:r>
        <w:t>个应急避难场所配备各类应急物资装备总计</w:t>
      </w:r>
      <w:r>
        <w:t>1911</w:t>
      </w:r>
      <w:r>
        <w:t>件（套），进一步夯实了基层应急救援队伍装备基础；积极推进全市第一次全国自然灾害综合风险普查，其中应急、自然资源、交通、水务、气象、林草部门已全面完成调查阶段工作任务，建设部门完成</w:t>
      </w:r>
      <w:r>
        <w:t>98.14%</w:t>
      </w:r>
      <w:r>
        <w:t>，地震部门</w:t>
      </w:r>
      <w:r>
        <w:rPr>
          <w:rFonts w:hint="eastAsia"/>
        </w:rPr>
        <w:t>完成</w:t>
      </w:r>
      <w:r>
        <w:t>14%</w:t>
      </w:r>
      <w:r>
        <w:t>（因地震部门房屋建筑详查需借助建设部门房屋建筑调查数据，故无法开展此部分工作），形成调查数据</w:t>
      </w:r>
      <w:r>
        <w:t>17430</w:t>
      </w:r>
      <w:r>
        <w:t>条，查清了问题短板；坚持</w:t>
      </w:r>
      <w:r>
        <w:t>365</w:t>
      </w:r>
      <w:r>
        <w:t>天</w:t>
      </w:r>
      <w:r>
        <w:t>24</w:t>
      </w:r>
      <w:r>
        <w:t>小时值班领导带班、值班长、值班员双岗值班制度，年内开展值班信息报送培训</w:t>
      </w:r>
      <w:r>
        <w:t>5</w:t>
      </w:r>
      <w:r>
        <w:t>次，上报信息快报</w:t>
      </w:r>
      <w:r>
        <w:t>57</w:t>
      </w:r>
      <w:r>
        <w:t>期，视频抽查</w:t>
      </w:r>
      <w:r>
        <w:t>670</w:t>
      </w:r>
      <w:r>
        <w:t>余次。</w:t>
      </w:r>
    </w:p>
    <w:p w:rsidR="00C5199E" w:rsidRDefault="00C5199E" w:rsidP="00C5199E">
      <w:pPr>
        <w:ind w:firstLineChars="200" w:firstLine="420"/>
        <w:jc w:val="right"/>
      </w:pPr>
      <w:r>
        <w:rPr>
          <w:rFonts w:hint="eastAsia"/>
        </w:rPr>
        <w:t>西宁晚报</w:t>
      </w:r>
      <w:r>
        <w:rPr>
          <w:rFonts w:hint="eastAsia"/>
        </w:rPr>
        <w:t>2022-5-24</w:t>
      </w:r>
    </w:p>
    <w:p w:rsidR="00C5199E" w:rsidRDefault="00C5199E" w:rsidP="00F91232">
      <w:pPr>
        <w:sectPr w:rsidR="00C5199E" w:rsidSect="00F91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24B7B" w:rsidRDefault="00924B7B"/>
    <w:sectPr w:rsidR="0092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99E"/>
    <w:rsid w:val="00924B7B"/>
    <w:rsid w:val="00C5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19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19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Sky123.Org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2022-08-26T08:24:00Z</dcterms:created>
</cp:coreProperties>
</file>