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0FAE" w:rsidRDefault="00DB0FAE" w:rsidP="00E61118">
      <w:pPr>
        <w:pStyle w:val="1"/>
      </w:pPr>
      <w:r w:rsidRPr="00E61118">
        <w:rPr>
          <w:rFonts w:hint="eastAsia"/>
        </w:rPr>
        <w:t>更高水平开放推动外商投资量增质升</w:t>
      </w:r>
    </w:p>
    <w:p w:rsidR="00DB0FAE" w:rsidRDefault="00DB0FAE" w:rsidP="00DB0FAE">
      <w:pPr>
        <w:ind w:firstLineChars="200" w:firstLine="420"/>
      </w:pPr>
      <w:r>
        <w:rPr>
          <w:rFonts w:hint="eastAsia"/>
        </w:rPr>
        <w:t>利用外资是我国对外开放的风向标。我国市场成为外商投资的热土、吸引外资企业的磁石，与坚定扩大对外开放、不断优化外商投资营商环境密不可分。党的十八大以来，以习近平同志为核心的党中央科学研判国际国内发展大势，深刻总结我国经济社会发展经验，确立了继续扩大对外开放，并推动新一轮高水平对外开放的战略决策。</w:t>
      </w:r>
      <w:r>
        <w:t>2013</w:t>
      </w:r>
      <w:r>
        <w:t>年党的十八届三中全会提出</w:t>
      </w:r>
      <w:r>
        <w:t>“</w:t>
      </w:r>
      <w:r>
        <w:t>推动对内对外开放相互促进</w:t>
      </w:r>
      <w:r>
        <w:t>”</w:t>
      </w:r>
      <w:r>
        <w:t>和</w:t>
      </w:r>
      <w:r>
        <w:t>“</w:t>
      </w:r>
      <w:r>
        <w:t>以开放促改革</w:t>
      </w:r>
      <w:r>
        <w:t>”</w:t>
      </w:r>
      <w:r>
        <w:t>，</w:t>
      </w:r>
      <w:r>
        <w:t>2017</w:t>
      </w:r>
      <w:r>
        <w:t>年党的十九大报告提出</w:t>
      </w:r>
      <w:r>
        <w:t>“</w:t>
      </w:r>
      <w:r>
        <w:t>主动参与和推动经济全球化进程，发展更高层次的开放型经济</w:t>
      </w:r>
      <w:r>
        <w:t>”</w:t>
      </w:r>
      <w:r>
        <w:t>，</w:t>
      </w:r>
      <w:r>
        <w:t>2020</w:t>
      </w:r>
      <w:r>
        <w:t>年党的十九届四中全会提出</w:t>
      </w:r>
      <w:r>
        <w:t>“</w:t>
      </w:r>
      <w:r>
        <w:t>建设更高水平开放</w:t>
      </w:r>
      <w:r>
        <w:rPr>
          <w:rFonts w:hint="eastAsia"/>
        </w:rPr>
        <w:t>型经济新体制”，</w:t>
      </w:r>
      <w:r>
        <w:t>2021</w:t>
      </w:r>
      <w:r>
        <w:t>年</w:t>
      </w:r>
      <w:r>
        <w:t>“</w:t>
      </w:r>
      <w:r>
        <w:t>十四五</w:t>
      </w:r>
      <w:r>
        <w:t>”</w:t>
      </w:r>
      <w:r>
        <w:t>规划纲要也提出</w:t>
      </w:r>
      <w:r>
        <w:t>“</w:t>
      </w:r>
      <w:r>
        <w:t>实行高水平对外开放，开拓合作共赢新局面</w:t>
      </w:r>
      <w:r>
        <w:t>”</w:t>
      </w:r>
      <w:r>
        <w:t>。不断推进更高水平对外开放构成了新时代的鲜明特征，在更高水平开放思想指引下，我国发力构建国际化、市场化、法制化的外资营商环境，外商投资的自由化、便利化水平持续提高，营商环境国际排位大幅跃升。</w:t>
      </w:r>
    </w:p>
    <w:p w:rsidR="00DB0FAE" w:rsidRDefault="00DB0FAE" w:rsidP="00DB0FAE">
      <w:pPr>
        <w:ind w:firstLineChars="200" w:firstLine="420"/>
      </w:pPr>
      <w:r>
        <w:rPr>
          <w:rFonts w:hint="eastAsia"/>
        </w:rPr>
        <w:t>外商投资规模屡创新高，高水平对外开放潜力加速释放</w:t>
      </w:r>
    </w:p>
    <w:p w:rsidR="00DB0FAE" w:rsidRDefault="00DB0FAE" w:rsidP="00DB0FAE">
      <w:pPr>
        <w:ind w:firstLineChars="200" w:firstLine="420"/>
      </w:pPr>
      <w:r>
        <w:rPr>
          <w:rFonts w:hint="eastAsia"/>
        </w:rPr>
        <w:t>十年来，在全球国际直接投资大幅波动条件下，我国实际使用外资稳步增长，从</w:t>
      </w:r>
      <w:r>
        <w:t>2012</w:t>
      </w:r>
      <w:r>
        <w:t>年的</w:t>
      </w:r>
      <w:r>
        <w:t>1117.16</w:t>
      </w:r>
      <w:r>
        <w:t>亿美元增加到</w:t>
      </w:r>
      <w:r>
        <w:t>2021</w:t>
      </w:r>
      <w:r>
        <w:t>年的</w:t>
      </w:r>
      <w:r>
        <w:t>1734.8</w:t>
      </w:r>
      <w:r>
        <w:t>亿美元，增幅超过</w:t>
      </w:r>
      <w:r>
        <w:t>55%</w:t>
      </w:r>
      <w:r>
        <w:t>，吸引外商投资额稳居世界第二位，连续</w:t>
      </w:r>
      <w:r>
        <w:t>30</w:t>
      </w:r>
      <w:r>
        <w:t>年居于发展中国家首位。外商投资结构逐步升级，外资质量和水平显著提高，高技术产业吸收外商投资占比从</w:t>
      </w:r>
      <w:r>
        <w:t>2012</w:t>
      </w:r>
      <w:r>
        <w:t>年的</w:t>
      </w:r>
      <w:r>
        <w:t>14.1%</w:t>
      </w:r>
      <w:r>
        <w:t>上升到</w:t>
      </w:r>
      <w:r>
        <w:t>2021</w:t>
      </w:r>
      <w:r>
        <w:t>年的</w:t>
      </w:r>
      <w:r>
        <w:t>30.2%</w:t>
      </w:r>
      <w:r>
        <w:t>，提升</w:t>
      </w:r>
      <w:r>
        <w:t>1</w:t>
      </w:r>
      <w:r>
        <w:t>倍以上。</w:t>
      </w:r>
    </w:p>
    <w:p w:rsidR="00DB0FAE" w:rsidRDefault="00DB0FAE" w:rsidP="00DB0FAE">
      <w:pPr>
        <w:ind w:firstLineChars="200" w:firstLine="420"/>
      </w:pPr>
      <w:r>
        <w:rPr>
          <w:rFonts w:hint="eastAsia"/>
        </w:rPr>
        <w:t>大规模的外商投资在拉动我国经济增长、提升工业化水平、增加就业、贡献税收、扩大进出口贸易、改善国际收支、满足市场需求、提升企业治理水平、促进技术进步和经济结构升级，以及推动改革等方面，发挥着不可替代的功能。外资企业以占市场主体</w:t>
      </w:r>
      <w:r>
        <w:t>2%</w:t>
      </w:r>
      <w:r>
        <w:t>的比重，带动了约</w:t>
      </w:r>
      <w:r>
        <w:t>4000</w:t>
      </w:r>
      <w:r>
        <w:t>万人的就业，占全国城镇就业人口的</w:t>
      </w:r>
      <w:r>
        <w:t>1/10</w:t>
      </w:r>
      <w:r>
        <w:t>，贡献了我国</w:t>
      </w:r>
      <w:r>
        <w:t>1/6</w:t>
      </w:r>
      <w:r>
        <w:t>的税收，</w:t>
      </w:r>
      <w:r>
        <w:t>2/5</w:t>
      </w:r>
      <w:r>
        <w:t>的进出口，大批产品和服务质量优良、技术创新能力强、占据价值链高端的外商投资企业，产生了明显的技术、管理、知识、信息和营销理念等的外溢效应，推动我国深度融入全球产业链、供应链、价值链，带动着</w:t>
      </w:r>
      <w:r>
        <w:rPr>
          <w:rFonts w:hint="eastAsia"/>
        </w:rPr>
        <w:t>创新发展和经济结构升级，提升了我国经济的国际竞争力。</w:t>
      </w:r>
    </w:p>
    <w:p w:rsidR="00DB0FAE" w:rsidRDefault="00DB0FAE" w:rsidP="00DB0FAE">
      <w:pPr>
        <w:ind w:firstLineChars="200" w:firstLine="420"/>
      </w:pPr>
      <w:r>
        <w:rPr>
          <w:rFonts w:hint="eastAsia"/>
        </w:rPr>
        <w:t>优化外商投资环境，系列高水平开放举措不断落实落地</w:t>
      </w:r>
    </w:p>
    <w:p w:rsidR="00DB0FAE" w:rsidRDefault="00DB0FAE" w:rsidP="00DB0FAE">
      <w:pPr>
        <w:ind w:firstLineChars="200" w:firstLine="420"/>
      </w:pPr>
      <w:r>
        <w:rPr>
          <w:rFonts w:hint="eastAsia"/>
        </w:rPr>
        <w:t>开放平台引领外资管理体制创新。十年来，我国先后设立</w:t>
      </w:r>
      <w:r>
        <w:t>21</w:t>
      </w:r>
      <w:r>
        <w:t>个自由贸易试验区，充分利用自贸试验区深化改革和扩大开放试验田的作用，率先打造以公平竞争为基础、贸易投资自由化便利化的制度体系，建立安全可控的风险管理体系，及时复制推广制度创新成果，带动全国优化外商投资营商环境；建设海南中国特色自由贸易港，推动高水平开放的制度集成创新，构建商品、服务、要素自由便捷、安全有序流动的规则体系，大幅度放宽外资投资市场准入，颁布实施《海南自由贸易港法》，促进外商投资自由化便利化，营造国际一流的外资营商环境；设立开发开放试验区，打造</w:t>
      </w:r>
      <w:r>
        <w:rPr>
          <w:rFonts w:hint="eastAsia"/>
        </w:rPr>
        <w:t>内地开放和利用外资新高地，推动中西部与沿海地区协同开放，提升边境经济合作区、跨境经济合作区建设水平，外资管理体制逐步完善，成为吸收外商投资的热点。</w:t>
      </w:r>
    </w:p>
    <w:p w:rsidR="00DB0FAE" w:rsidRDefault="00DB0FAE" w:rsidP="00DB0FAE">
      <w:pPr>
        <w:ind w:firstLineChars="200" w:firstLine="420"/>
      </w:pPr>
      <w:r>
        <w:rPr>
          <w:rFonts w:hint="eastAsia"/>
        </w:rPr>
        <w:t>国际化外资营商环境加速形成。十年来，我国紧密跟踪国际经贸规则变迁趋势，把协议开放和自主开放结合起来，主动对标国际通行的先进经贸规则，构建高水平开放型经济新体制，提高外商投资自由化便利化水平。全面落实外资企业国民待遇，做到既“准入”又“准营”，建立非歧视的规制体系，内外资企业经营许可、税收、工商管理、自主创新、技术研发、标准制定等待遇趋于公平；不断改进加强外资企业知识产权保护，平等对待国内外所有企业、个人及投资者的知识产权；提高政府决策透明度，提升外资决策的可预见性与稳定性；落实外资政策的</w:t>
      </w:r>
      <w:r>
        <w:t>WTO</w:t>
      </w:r>
      <w:r>
        <w:t>合规审查机制，</w:t>
      </w:r>
      <w:r>
        <w:rPr>
          <w:rFonts w:hint="eastAsia"/>
        </w:rPr>
        <w:t>提升外资政策合规水平；提高外商投资的环境和劳工权益保护标准，强化监察及执法力度。</w:t>
      </w:r>
    </w:p>
    <w:p w:rsidR="00DB0FAE" w:rsidRDefault="00DB0FAE" w:rsidP="00DB0FAE">
      <w:pPr>
        <w:ind w:firstLineChars="200" w:firstLine="420"/>
      </w:pPr>
      <w:r>
        <w:rPr>
          <w:rFonts w:hint="eastAsia"/>
        </w:rPr>
        <w:t>市场化外资营商环境基本确立。十年来，我国先后出台自由贸易试验区版、全国版和海南自由贸易港版的《外商投资准入特别管理措施（负面清单）》，并多次修订瘦身，</w:t>
      </w:r>
      <w:r>
        <w:t>2021</w:t>
      </w:r>
      <w:r>
        <w:t>年版全国和自贸试验区外资准入负面清单进一步缩减至</w:t>
      </w:r>
      <w:r>
        <w:t>31</w:t>
      </w:r>
      <w:r>
        <w:t>条、</w:t>
      </w:r>
      <w:r>
        <w:t>27</w:t>
      </w:r>
      <w:r>
        <w:t>条，自贸试验区负面清单制造业条目实现清零。全面清理负面清单之外的外资准入限制措施，外商投资市场准入范围持续扩大，市场化程度显著提高。放宽或取消汽车、金融等特定领域外商投资股权比例限制，外商投资自由化程度不断上升。增加、扩展《鼓励外商投资产业目录》，深化</w:t>
      </w:r>
      <w:r>
        <w:t>“</w:t>
      </w:r>
      <w:r>
        <w:t>放管服</w:t>
      </w:r>
      <w:r>
        <w:t>”</w:t>
      </w:r>
      <w:r>
        <w:t>改革，成立重点外资项目工作专班，</w:t>
      </w:r>
      <w:r>
        <w:rPr>
          <w:rFonts w:hint="eastAsia"/>
        </w:rPr>
        <w:t>纾解外资企业面临的困难和问题，完善外商投资管理制度，改进事中事后监管，加快行政审批制度改革，提升行政效率，降低行政成本，外商投资便利化程度持续提升。</w:t>
      </w:r>
    </w:p>
    <w:p w:rsidR="00DB0FAE" w:rsidRDefault="00DB0FAE" w:rsidP="00DB0FAE">
      <w:pPr>
        <w:ind w:firstLineChars="200" w:firstLine="420"/>
      </w:pPr>
      <w:r>
        <w:rPr>
          <w:rFonts w:hint="eastAsia"/>
        </w:rPr>
        <w:t>法制化外资营商环境趋于完善。十年来，我国高度重视外商投资法制建设，在总结《中外合资经营企业法》《外资企业法》和《中外合作经营企业法》（简称“三法”）经验基础上，于</w:t>
      </w:r>
      <w:r>
        <w:t>2020</w:t>
      </w:r>
      <w:r>
        <w:t>年</w:t>
      </w:r>
      <w:r>
        <w:t>1</w:t>
      </w:r>
      <w:r>
        <w:t>月</w:t>
      </w:r>
      <w:r>
        <w:t>1</w:t>
      </w:r>
      <w:r>
        <w:t>日正式实施统一的外资领域基础性法律《外商投资法》，实现了</w:t>
      </w:r>
      <w:r>
        <w:t>“</w:t>
      </w:r>
      <w:r>
        <w:t>三法</w:t>
      </w:r>
      <w:r>
        <w:t>”</w:t>
      </w:r>
      <w:r>
        <w:t>合一，把外商投资促进、外商投资权益保护、规范外商投资管理结合起来，把全面实行准入前国民待遇加负面清单管理制度纳入法律框架，为不断扩大对外开放，积极有效利用外资，推动外商投资高质量发展，提供了有力的法制保障。为落实《外商投资法》，出台《外商投资法实施条例》，构建与《外商投</w:t>
      </w:r>
      <w:r>
        <w:rPr>
          <w:rFonts w:hint="eastAsia"/>
        </w:rPr>
        <w:t>资法》配套的法律体系，通过“立改废”，全面清理与《外商投资法》不相符、不衔接的规章和政策文件，外商投资法制环境明显优化。</w:t>
      </w:r>
    </w:p>
    <w:p w:rsidR="00DB0FAE" w:rsidRDefault="00DB0FAE" w:rsidP="00DB0FAE">
      <w:pPr>
        <w:ind w:firstLineChars="200" w:firstLine="420"/>
      </w:pPr>
      <w:r>
        <w:rPr>
          <w:rFonts w:hint="eastAsia"/>
        </w:rPr>
        <w:t>营造吸引外资的国际环境。面对世界百年未有之大变局，我国坚定维护多边主义，倡导建立开放型世界经济，践行包容、普惠、平衡、共赢的开放理念，积极参与改革完善全球经济治理体系，提出“一带一路”倡议，推动高质量建设“一带一路”，遏制经济全球化逆流，为吸引外资创造了有利的外部条件。面对新冠疫情冲击，我国坚定维护全球价值链、供应链、产业链的稳定，出台系列稳外资政策，化解外资企业生存压力，保障外资企业正常运营，稳定外商投资预期。积极推进区域经济一体化进程，十年来签署</w:t>
      </w:r>
      <w:r>
        <w:t>9</w:t>
      </w:r>
      <w:r>
        <w:t>个新的自贸协定，尤其是签署并生效区域全面经济伙伴关系协定</w:t>
      </w:r>
      <w:r>
        <w:rPr>
          <w:rFonts w:hint="eastAsia"/>
        </w:rPr>
        <w:t>，自贸区数量比以前增长近</w:t>
      </w:r>
      <w:r>
        <w:t>1</w:t>
      </w:r>
      <w:r>
        <w:t>倍，初步构建起自贸区网络体系，有效助推了外商投资。</w:t>
      </w:r>
    </w:p>
    <w:p w:rsidR="00DB0FAE" w:rsidRDefault="00DB0FAE" w:rsidP="00DB0FAE">
      <w:pPr>
        <w:ind w:firstLineChars="200" w:firstLine="420"/>
      </w:pPr>
      <w:r>
        <w:rPr>
          <w:rFonts w:hint="eastAsia"/>
        </w:rPr>
        <w:t>以新发展理念引领外商投资高质量发展。十年来，我国持续提升外商投资质量和水平，增强外商投资与国民经济高质量发展的契合度。通过修订外商投资产业目录，鼓励中高端制造、高新技术、传统制造转型升级、现代服务等领域外商投资，支持外资企业增加研发投入，推动创新发展；加大中西部地区承接外商投资转移基地建设力度，鼓励中西部外商投资，助力平衡发展；鼓励环保产业外商投资，加大环境投入，推动绿色发展；完善外商投资企业社会责任体系，保护外资企业劳动者权益，助力共享发展。围绕构建新发展格局，我们充分发挥外商投资衔接国内国际经济的作用，吸引全球优质要素资源，推动提升我国自主创新能力，建立了具有较强国际竞争力的产业体系。</w:t>
      </w:r>
    </w:p>
    <w:p w:rsidR="00DB0FAE" w:rsidRDefault="00DB0FAE" w:rsidP="00DB0FAE">
      <w:pPr>
        <w:ind w:firstLineChars="200" w:firstLine="420"/>
      </w:pPr>
      <w:r>
        <w:rPr>
          <w:rFonts w:hint="eastAsia"/>
        </w:rPr>
        <w:t>十年来中国吸引外资的脚步不停，政策利好不断释放，</w:t>
      </w:r>
      <w:r>
        <w:t xml:space="preserve"> </w:t>
      </w:r>
      <w:r>
        <w:t>吸收外资与对外投资合作情况都取得新进展，外商投资为中国经济增添一抹亮色。围绕构建新发展格局的目标，我们必须坚持更高水平对外开放，更加积极有效利用外资，发挥外资联接国内国际的独特优势，持续推动经济高质量发展。</w:t>
      </w:r>
    </w:p>
    <w:p w:rsidR="00DB0FAE" w:rsidRDefault="00DB0FAE" w:rsidP="00DB0FAE">
      <w:pPr>
        <w:ind w:firstLineChars="200" w:firstLine="420"/>
      </w:pPr>
      <w:r w:rsidRPr="00E61118">
        <w:rPr>
          <w:rFonts w:hint="eastAsia"/>
        </w:rPr>
        <w:t>桑百川（对外经济贸易大学国际经济研究院院长）</w:t>
      </w:r>
    </w:p>
    <w:p w:rsidR="00DB0FAE" w:rsidRDefault="00DB0FAE" w:rsidP="00E61118">
      <w:pPr>
        <w:jc w:val="right"/>
      </w:pPr>
      <w:r>
        <w:rPr>
          <w:rFonts w:hint="eastAsia"/>
        </w:rPr>
        <w:t>光明网</w:t>
      </w:r>
      <w:r>
        <w:rPr>
          <w:rFonts w:hint="eastAsia"/>
        </w:rPr>
        <w:t xml:space="preserve"> 2022-5-31</w:t>
      </w:r>
    </w:p>
    <w:p w:rsidR="00DB0FAE" w:rsidRDefault="00DB0FAE" w:rsidP="0034798A">
      <w:pPr>
        <w:sectPr w:rsidR="00DB0FAE" w:rsidSect="0034798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64FD0" w:rsidRDefault="00464FD0"/>
    <w:sectPr w:rsidR="00464F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B0FAE"/>
    <w:rsid w:val="00464FD0"/>
    <w:rsid w:val="00DB0F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B0FA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B0FA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442</Words>
  <Characters>2522</Characters>
  <Application>Microsoft Office Word</Application>
  <DocSecurity>0</DocSecurity>
  <Lines>21</Lines>
  <Paragraphs>5</Paragraphs>
  <ScaleCrop>false</ScaleCrop>
  <Company>Microsoft</Company>
  <LinksUpToDate>false</LinksUpToDate>
  <CharactersWithSpaces>2959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2022-09-15T07:25:00Z</dcterms:created>
</cp:coreProperties>
</file>