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31" w:rsidRDefault="00171D31" w:rsidP="00621BC3">
      <w:pPr>
        <w:pStyle w:val="1"/>
      </w:pPr>
      <w:r w:rsidRPr="00621BC3">
        <w:t>探秘常德市域社会治理</w:t>
      </w:r>
      <w:r w:rsidRPr="00621BC3">
        <w:t>“</w:t>
      </w:r>
      <w:r w:rsidRPr="00621BC3">
        <w:t>434</w:t>
      </w:r>
      <w:r w:rsidRPr="00621BC3">
        <w:t>”</w:t>
      </w:r>
      <w:r w:rsidRPr="00621BC3">
        <w:t>网格化体系</w:t>
      </w:r>
    </w:p>
    <w:p w:rsidR="00171D31" w:rsidRDefault="00171D31" w:rsidP="00171D31">
      <w:pPr>
        <w:ind w:firstLineChars="200" w:firstLine="420"/>
      </w:pPr>
      <w:r>
        <w:rPr>
          <w:rFonts w:hint="eastAsia"/>
        </w:rPr>
        <w:t>近日，常德市武陵区长庚街道干部胡飞忙完手头工作，迅速赶到西郊花园小区，指导开放式小区开展封闭式管理。</w:t>
      </w:r>
    </w:p>
    <w:p w:rsidR="00171D31" w:rsidRDefault="00171D31" w:rsidP="00171D31">
      <w:pPr>
        <w:ind w:firstLineChars="200" w:firstLine="420"/>
      </w:pPr>
      <w:r>
        <w:rPr>
          <w:rFonts w:hint="eastAsia"/>
        </w:rPr>
        <w:t>街道吹哨，部门报到，多方力量进网格。长庚街道开展网格治理的长效模式让人找事、事找人，做到底子清、情况明，有效化解了民生难点、痛点。作为西郊花园小区联点干部，胡飞担任小区党支部书记，与居民一起探索老旧小区改造，解决遗留多年的老大难问题。小区变美，赢得了居民的赞誉。</w:t>
      </w:r>
    </w:p>
    <w:p w:rsidR="00171D31" w:rsidRDefault="00171D31" w:rsidP="00171D31">
      <w:pPr>
        <w:ind w:firstLineChars="200" w:firstLine="420"/>
      </w:pPr>
      <w:r>
        <w:rPr>
          <w:rFonts w:hint="eastAsia"/>
        </w:rPr>
        <w:t>这样将支部建在网格、推动基层社会治理的故事，如今已遍布沅澧大地。近年来，常德市以创建全国市域社会治理现代化示范城市为抓手，积极探索完善“</w:t>
      </w:r>
      <w:r>
        <w:t>434”</w:t>
      </w:r>
      <w:r>
        <w:t>网格化体系，全力打造网格协同体，夯实基层基础。</w:t>
      </w:r>
    </w:p>
    <w:p w:rsidR="00171D31" w:rsidRDefault="00171D31" w:rsidP="00171D31">
      <w:pPr>
        <w:ind w:firstLineChars="200" w:firstLine="420"/>
      </w:pPr>
      <w:r>
        <w:t>4</w:t>
      </w:r>
      <w:r>
        <w:t>支队伍进网格聚能量</w:t>
      </w:r>
    </w:p>
    <w:p w:rsidR="00171D31" w:rsidRDefault="00171D31" w:rsidP="00171D31">
      <w:pPr>
        <w:ind w:firstLineChars="200" w:firstLine="420"/>
      </w:pPr>
      <w:r>
        <w:rPr>
          <w:rFonts w:hint="eastAsia"/>
        </w:rPr>
        <w:t>建强网格党支部，常德市全面推动乡村干部、专职力量、社会力量、机关干部</w:t>
      </w:r>
      <w:r>
        <w:t>4</w:t>
      </w:r>
      <w:r>
        <w:t>支队伍进网格。据统计，全市共划分网格</w:t>
      </w:r>
      <w:r>
        <w:t>8256</w:t>
      </w:r>
      <w:r>
        <w:t>个，配备网格力量</w:t>
      </w:r>
      <w:r>
        <w:t>47563</w:t>
      </w:r>
      <w:r>
        <w:t>人，其中乡村干部</w:t>
      </w:r>
      <w:r>
        <w:t>16584</w:t>
      </w:r>
      <w:r>
        <w:t>人，专职网格员、辅警、党建联络员、村居民小组长等专职力量</w:t>
      </w:r>
      <w:r>
        <w:t>25133</w:t>
      </w:r>
      <w:r>
        <w:t>人，物业公司、平安志愿者等社会力量</w:t>
      </w:r>
      <w:r>
        <w:t>2513</w:t>
      </w:r>
      <w:r>
        <w:t>人，机关干部</w:t>
      </w:r>
      <w:r>
        <w:t>3333</w:t>
      </w:r>
      <w:r>
        <w:t>人。</w:t>
      </w:r>
    </w:p>
    <w:p w:rsidR="00171D31" w:rsidRDefault="00171D31" w:rsidP="00171D31">
      <w:pPr>
        <w:ind w:firstLineChars="200" w:firstLine="420"/>
      </w:pPr>
      <w:r>
        <w:rPr>
          <w:rFonts w:hint="eastAsia"/>
        </w:rPr>
        <w:t>“长庚街道共划分网格</w:t>
      </w:r>
      <w:r>
        <w:t>40</w:t>
      </w:r>
      <w:r>
        <w:t>个，街道、社区干部担任网格长。组建网格党支部</w:t>
      </w:r>
      <w:r>
        <w:t>40</w:t>
      </w:r>
      <w:r>
        <w:t>个，选优配强党支部书记</w:t>
      </w:r>
      <w:r>
        <w:t>40</w:t>
      </w:r>
      <w:r>
        <w:t>人，发挥对小区物业公司、业委会的引领作用。</w:t>
      </w:r>
      <w:r>
        <w:t>”</w:t>
      </w:r>
      <w:r>
        <w:t>长庚街道党工委委员、副主任、政法委员胡小明介绍，疫情防控等紧急状态下，</w:t>
      </w:r>
      <w:r>
        <w:t>4</w:t>
      </w:r>
      <w:r>
        <w:t>支队伍可以迅速进入自己所居住的网格开展工作，实现平战快速转换。</w:t>
      </w:r>
    </w:p>
    <w:p w:rsidR="00171D31" w:rsidRDefault="00171D31" w:rsidP="00171D31">
      <w:pPr>
        <w:ind w:firstLineChars="200" w:firstLine="420"/>
      </w:pPr>
      <w:r>
        <w:t>3</w:t>
      </w:r>
      <w:r>
        <w:t>张清单明职责赋能效</w:t>
      </w:r>
    </w:p>
    <w:p w:rsidR="00171D31" w:rsidRDefault="00171D31" w:rsidP="00171D31">
      <w:pPr>
        <w:ind w:firstLineChars="200" w:firstLine="420"/>
      </w:pPr>
      <w:r>
        <w:rPr>
          <w:rFonts w:hint="eastAsia"/>
        </w:rPr>
        <w:t>今年春节假期刚过，石门县新关镇综治专干马艳就投入“敲门行动”，来到联点片区松林村土岭坡逐一走访</w:t>
      </w:r>
      <w:r>
        <w:t>83</w:t>
      </w:r>
      <w:r>
        <w:t>户村民，摸排家用燃气安全隐患。</w:t>
      </w:r>
    </w:p>
    <w:p w:rsidR="00171D31" w:rsidRDefault="00171D31" w:rsidP="00171D31">
      <w:pPr>
        <w:ind w:firstLineChars="200" w:firstLine="420"/>
      </w:pPr>
      <w:r>
        <w:rPr>
          <w:rFonts w:hint="eastAsia"/>
        </w:rPr>
        <w:t>“摸排走访中，我们发现许多村民的安全意识薄弱，燃气罐安装在浴室内的情况较多。一旦燃气泄漏，后果严重。我们当即下达整改告知书，联系安装人员上门改装，一个月内</w:t>
      </w:r>
      <w:r>
        <w:t>28</w:t>
      </w:r>
      <w:r>
        <w:t>家隐患全部整改到位。</w:t>
      </w:r>
      <w:r>
        <w:t>”</w:t>
      </w:r>
      <w:r>
        <w:t>马艳说，联点干部带上</w:t>
      </w:r>
      <w:r>
        <w:t>“3</w:t>
      </w:r>
      <w:r>
        <w:t>张清单</w:t>
      </w:r>
      <w:r>
        <w:t>”</w:t>
      </w:r>
      <w:r>
        <w:t>下沉网格，能有效地开展好各项工作，不漏一户一人，真正做到了</w:t>
      </w:r>
      <w:r>
        <w:t>“</w:t>
      </w:r>
      <w:r>
        <w:t>服务最后一公里</w:t>
      </w:r>
      <w:r>
        <w:t>”</w:t>
      </w:r>
      <w:r>
        <w:t>。</w:t>
      </w:r>
    </w:p>
    <w:p w:rsidR="00171D31" w:rsidRDefault="00171D31" w:rsidP="00171D31">
      <w:pPr>
        <w:ind w:firstLineChars="200" w:firstLine="420"/>
      </w:pPr>
      <w:r>
        <w:rPr>
          <w:rFonts w:hint="eastAsia"/>
        </w:rPr>
        <w:t>马艳口中的“</w:t>
      </w:r>
      <w:r>
        <w:t>3</w:t>
      </w:r>
      <w:r>
        <w:t>张清单</w:t>
      </w:r>
      <w:r>
        <w:t>”</w:t>
      </w:r>
      <w:r>
        <w:t>，即网格治理中的职责清单、权力清单和效能清单。</w:t>
      </w:r>
    </w:p>
    <w:p w:rsidR="00171D31" w:rsidRDefault="00171D31" w:rsidP="00171D31">
      <w:pPr>
        <w:ind w:firstLineChars="200" w:firstLine="420"/>
      </w:pPr>
      <w:r>
        <w:rPr>
          <w:rFonts w:hint="eastAsia"/>
        </w:rPr>
        <w:t>权力清单重在放权赋能。各乡镇（街道）将网格内岗评推优、救助对象认定、部分惠民资金安排等建议权或决定权，下放给联网格的乡镇（街道）干部，确保网格力量能干事、想干事。</w:t>
      </w:r>
    </w:p>
    <w:p w:rsidR="00171D31" w:rsidRDefault="00171D31" w:rsidP="00171D31">
      <w:pPr>
        <w:ind w:firstLineChars="200" w:firstLine="420"/>
      </w:pPr>
      <w:r>
        <w:rPr>
          <w:rFonts w:hint="eastAsia"/>
        </w:rPr>
        <w:t>效能清单意在考核奖惩。以案事件（故）防范、民意调查等为主要指标，作为年度绩效、平安建设、文明创建、无上访村建设等奖金分配的重要参考。</w:t>
      </w:r>
    </w:p>
    <w:p w:rsidR="00171D31" w:rsidRDefault="00171D31" w:rsidP="00171D31">
      <w:pPr>
        <w:ind w:firstLineChars="200" w:firstLine="420"/>
      </w:pPr>
      <w:r>
        <w:rPr>
          <w:rFonts w:hint="eastAsia"/>
        </w:rPr>
        <w:t>“职责清单一目了然、一抓到底，网格内的干部不再吃大锅饭、打乱仗，基本形成了事有人管、人有事做的格局。”新关镇党委副书记、镇长唐海说，现在干部责任心强了，村居负担减轻了，工作实绩明显提升。</w:t>
      </w:r>
    </w:p>
    <w:p w:rsidR="00171D31" w:rsidRDefault="00171D31" w:rsidP="00171D31">
      <w:pPr>
        <w:ind w:firstLineChars="200" w:firstLine="420"/>
      </w:pPr>
      <w:r>
        <w:t>4</w:t>
      </w:r>
      <w:r>
        <w:t>项制度化矛盾解难题</w:t>
      </w:r>
    </w:p>
    <w:p w:rsidR="00171D31" w:rsidRDefault="00171D31" w:rsidP="00171D31">
      <w:pPr>
        <w:ind w:firstLineChars="200" w:firstLine="420"/>
      </w:pPr>
      <w:r>
        <w:rPr>
          <w:rFonts w:hint="eastAsia"/>
        </w:rPr>
        <w:t>津市市万寿苑街区老旧小区改不改，怎么改，改哪里？一切都是居民自己说了算。街区党支部书记潘津秀介绍：</w:t>
      </w:r>
      <w:r>
        <w:t xml:space="preserve"> “</w:t>
      </w:r>
      <w:r>
        <w:t>大到引进物业，小到拆除防盗网、摆放游乐设施</w:t>
      </w:r>
      <w:r>
        <w:t>……</w:t>
      </w:r>
      <w:r>
        <w:t>以党建引领小区自治，街区党支部就是居民的调处中心。</w:t>
      </w:r>
      <w:r>
        <w:t>”</w:t>
      </w:r>
    </w:p>
    <w:p w:rsidR="00171D31" w:rsidRDefault="00171D31" w:rsidP="00171D31">
      <w:pPr>
        <w:ind w:firstLineChars="200" w:firstLine="420"/>
      </w:pPr>
      <w:r>
        <w:rPr>
          <w:rFonts w:hint="eastAsia"/>
        </w:rPr>
        <w:t>完善小区自治制度，破解群众自治难题，万寿苑街区不是个例。近年来，常德着力推进小区组织建设，建立小区党支部，与业委会实行交叉任职，支持组建社区物管会、社区物业公司，积极参与小区物业管理；推进智慧安防小区建设，加强小区人、地、事、物、组织基础建设；推进小区论坛建设，围绕扫黑除恶、街区改造、物业管理、移风易俗等内容开展小区论坛，凝聚小区治理共识。</w:t>
      </w:r>
    </w:p>
    <w:p w:rsidR="00171D31" w:rsidRDefault="00171D31" w:rsidP="00171D31">
      <w:pPr>
        <w:ind w:firstLineChars="200" w:firstLine="420"/>
      </w:pPr>
      <w:r>
        <w:rPr>
          <w:rFonts w:hint="eastAsia"/>
        </w:rPr>
        <w:t>完善微信链接制度，破解上传下达难题。按照“一户一人入群”原则，沅澧大地建立起</w:t>
      </w:r>
      <w:r>
        <w:t>1.4</w:t>
      </w:r>
      <w:r>
        <w:t>万个</w:t>
      </w:r>
      <w:r>
        <w:t>260</w:t>
      </w:r>
      <w:r>
        <w:t>万人的平安网格微信群。近年来，常德依托这</w:t>
      </w:r>
      <w:r>
        <w:t>1.4</w:t>
      </w:r>
      <w:r>
        <w:t>万个平安网格微信群，不断创新拓展宣传教育、矛盾收集、便民助民等功能，发布政策法规、普法教育、疫情防控等信息，及时收集处理居民信息或诉求矛盾，快速完成疫情防控、摩托车管理、医保社保等情况线上收集。</w:t>
      </w:r>
    </w:p>
    <w:p w:rsidR="00171D31" w:rsidRDefault="00171D31" w:rsidP="00171D31">
      <w:pPr>
        <w:ind w:firstLineChars="200" w:firstLine="420"/>
      </w:pPr>
      <w:r>
        <w:rPr>
          <w:rFonts w:hint="eastAsia"/>
        </w:rPr>
        <w:t>完善吹哨报到制度，破解矛盾化解难题。常德市依托“平安常德</w:t>
      </w:r>
      <w:r>
        <w:t>580”APP</w:t>
      </w:r>
      <w:r>
        <w:t>，建立</w:t>
      </w:r>
      <w:r>
        <w:t>580</w:t>
      </w:r>
      <w:r>
        <w:t>留言和村社问题直报功能模块，重点解决民生诉求、矛盾纠纷、生态环境、安全生产等问题，形成网格排查、乡街吹哨、智能流转、部门报到的矛盾问题处理机制，共排查化解矛盾</w:t>
      </w:r>
      <w:r>
        <w:t>1527</w:t>
      </w:r>
      <w:r>
        <w:t>件，调处成功率</w:t>
      </w:r>
      <w:r>
        <w:t>99.5%</w:t>
      </w:r>
      <w:r>
        <w:t>，确保小矛盾不出网格、大矛盾不出乡街。</w:t>
      </w:r>
    </w:p>
    <w:p w:rsidR="00171D31" w:rsidRDefault="00171D31" w:rsidP="00171D31">
      <w:pPr>
        <w:ind w:firstLineChars="200" w:firstLine="420"/>
      </w:pPr>
      <w:r>
        <w:rPr>
          <w:rFonts w:hint="eastAsia"/>
        </w:rPr>
        <w:t>完善数据赋能制度，破解减负难题。常德市强化数据共享，整合</w:t>
      </w:r>
      <w:r>
        <w:t>74</w:t>
      </w:r>
      <w:r>
        <w:t>个部门数据</w:t>
      </w:r>
      <w:r>
        <w:t>48</w:t>
      </w:r>
      <w:r>
        <w:t>亿多条，打通信息壁垒，减轻基层数据录入负担，让基层干部能够集中精力，扎扎实实地抓好社会治理和平安建设工作。</w:t>
      </w:r>
    </w:p>
    <w:p w:rsidR="00171D31" w:rsidRDefault="00171D31" w:rsidP="00621BC3">
      <w:pPr>
        <w:jc w:val="right"/>
      </w:pPr>
      <w:r w:rsidRPr="00621BC3">
        <w:rPr>
          <w:rFonts w:hint="eastAsia"/>
        </w:rPr>
        <w:t>湖南法治报</w:t>
      </w:r>
      <w:r>
        <w:rPr>
          <w:rFonts w:hint="eastAsia"/>
        </w:rPr>
        <w:t xml:space="preserve"> 2022-5-27</w:t>
      </w:r>
    </w:p>
    <w:p w:rsidR="00171D31" w:rsidRDefault="00171D31" w:rsidP="00F02100">
      <w:pPr>
        <w:sectPr w:rsidR="00171D31" w:rsidSect="00F0210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C5887" w:rsidRDefault="004C5887"/>
    <w:sectPr w:rsidR="004C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D31"/>
    <w:rsid w:val="00171D31"/>
    <w:rsid w:val="004C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71D3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71D3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>Sky123.Org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2022-08-18T06:16:00Z</dcterms:created>
</cp:coreProperties>
</file>