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F8" w:rsidRDefault="00B067F8" w:rsidP="006251B0">
      <w:pPr>
        <w:pStyle w:val="1"/>
      </w:pPr>
      <w:r w:rsidRPr="006251B0">
        <w:rPr>
          <w:rFonts w:hint="eastAsia"/>
        </w:rPr>
        <w:t>济宁创建“和为贵”社会治理模式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至</w:t>
      </w:r>
      <w:r>
        <w:t>2021</w:t>
      </w:r>
      <w:r>
        <w:t>年底，济宁全市共建成</w:t>
      </w:r>
      <w:r>
        <w:t>“</w:t>
      </w:r>
      <w:r>
        <w:t>和为贵</w:t>
      </w:r>
      <w:r>
        <w:t>”</w:t>
      </w:r>
      <w:r>
        <w:t>调解室</w:t>
      </w:r>
      <w:r>
        <w:t>4711</w:t>
      </w:r>
      <w:r>
        <w:t>个，实现市县乡村四级全覆盖，调解成功率达</w:t>
      </w:r>
      <w:r>
        <w:t>98.5%</w:t>
      </w:r>
      <w:r>
        <w:t>以上，基本实现小事不出村居、大事不出镇街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◇“几年前调解室刚刚设立的时候，婆媳之间、妯娌之间、邻里之间的矛盾不少，基本每个月都要‘接单’。现在，村民们都有事好商量，村里的调解室好久都没开张了。”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作为孔子故里和儒家文化发祥地，山东济宁市近年来推动优秀传统文化赋能基层社会治理，打造市县乡村四级“和为贵”社会治理服务中心，把矛盾解决在群众家门口，探索出一条“以礼让人、以德教人、德法融合”的基层社会治理新路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“小事不出村居，大事不出镇街”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“我又不懂法，谁知道他是不是讹我！”“你碰掉石头，就是得你全赔！”山东济宁曲阜市尼山镇两位村民在工地干活时，一方不慎碰落石头砸到另一方，两人因此产生了矛盾，来到尼山镇“和为贵”社会治理服务中心找公道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看到他们争得面红耳赤，调解员孙硕端上两杯热茶，安抚好他们情绪后开始了调解工作。“你们一个要负主要责任，一个有次要责任。都是老工友了，还能因为一点小事就撕破脸呀？”孙硕边分析、边劝和，经过近一上午的调解，双方签订了调解协议，尽释前嫌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为深入打造新时代“枫桥经验”济宁升级版，把群众矛盾解决在群众家门口，近年来济宁着力打造“和为贵”社会治理模式，将儒家文化中的“和为贵”理念融入基层社会治理中，鼓励引导群众通过先行调解等方式以调促和、定分止争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济宁在市县乡村四级建设集信访、调解、仲裁、行政裁决、行政复议、诉讼于一体的“和为贵”社会治理服务中心，对各类矛盾纠纷能调则调、应调尽调，简单事项简易调、一般事项专业调、复杂问题多元调，调解成功的可当场申请司法确认，最大限度和解在诉前、访前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在曲阜市小雪街道前苗营村，村支书陈长明刚解决了一桩纠纷，涉及两位村民房屋间空地归属问题。陈长明指着调解室墙上的“礼之用，和为贵”标语说：“‘和为贵’调解室，单单这个名字，就无形中让‘和’字走进村民心中。”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如今，在济宁市的社区和农村，有矛盾到“和为贵”服务中心“拉拉呱、评评理”成了居民们的首先选择。“和为贵”中心墙上的一张张握手言和照片，记录下村民们“重归于好”的瞬间。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据济宁市司法局局长朱勇志介绍，至</w:t>
      </w:r>
      <w:r>
        <w:t>2021</w:t>
      </w:r>
      <w:r>
        <w:t>年底，济宁全市共建成</w:t>
      </w:r>
      <w:r>
        <w:t>“</w:t>
      </w:r>
      <w:r>
        <w:t>和为贵</w:t>
      </w:r>
      <w:r>
        <w:t>”</w:t>
      </w:r>
      <w:r>
        <w:t>调解室</w:t>
      </w:r>
      <w:r>
        <w:t>4711</w:t>
      </w:r>
      <w:r>
        <w:t>个，实现市县乡村四级全覆盖，其中医疗纠纷、劳动争议等重点领域的行业性</w:t>
      </w:r>
      <w:r>
        <w:t>“</w:t>
      </w:r>
      <w:r>
        <w:t>和为贵</w:t>
      </w:r>
      <w:r>
        <w:t>”</w:t>
      </w:r>
      <w:r>
        <w:t>调解室</w:t>
      </w:r>
      <w:r>
        <w:t>273</w:t>
      </w:r>
      <w:r>
        <w:t>个，年均调解案件</w:t>
      </w:r>
      <w:r>
        <w:t>1.3</w:t>
      </w:r>
      <w:r>
        <w:t>万件，调解成功率达</w:t>
      </w:r>
      <w:r>
        <w:t>98.5%</w:t>
      </w:r>
      <w:r>
        <w:t>以上，基本实现小事不出村居、大事不出镇街。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“传统文化</w:t>
      </w:r>
      <w:r>
        <w:t>+</w:t>
      </w:r>
      <w:r>
        <w:t>资源整合</w:t>
      </w:r>
      <w:r>
        <w:t>+</w:t>
      </w:r>
      <w:r>
        <w:t>信息化</w:t>
      </w:r>
      <w:r>
        <w:t>”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提升治理效能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在打造“和为贵”社会治理模式中，济宁创新特色工作法，通过资源整合、流程再造、功能重构、模式创新，打开矛盾纠纷化解新思路。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一是以“和为贵”理念引领，营造“和氛围”。记者在一些村庄和社区的调解室里看到，这里不仅有统一的“和为贵”标识牌，还张贴着“和为贵”“平为福”“德不孤，必有邻”等富有传统文化特色的标语。调解室专门设置“平和斋”“调和室”“言和堂”等功能室，配备“心型”“钥匙型”调解桌，处处营造儒家文化氛围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二是创新“和为贵”特色工作法，用“心”促“和”。济宁在化解矛盾纠纷中，创新推出“三和”工作法：学习儒家文化劝和箴言，使其想“和”；讲解儒家经典调解案例，使其愿“和”；调解人员以儒促调，使其真“和”。同时，在调解过程中，做到“六心”：即正容澄心、品茗静心、学儒润心、促膝谈心、说理明心、携手同心。“有时候一杯茶、一个小故事，就能让情绪激动的双方各让一步。”邹城市郭里镇调解员刘华清说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三是多部门联动、信息化支撑，推动群众诉求“最多跑一地、最多访一次”。记者在济宁市级“和为贵”中心看到，原来分散到各处的调处化解力量被集中整合，政法、住建、</w:t>
      </w:r>
      <w:r>
        <w:t>12345</w:t>
      </w:r>
      <w:r>
        <w:t>政务服务热线等部门单位和劳动、物业、医患等调解组织都进驻到这里，实现一个窗口受理、一站式管理、一条龙处理。济宁还开发了</w:t>
      </w:r>
      <w:r>
        <w:t>“</w:t>
      </w:r>
      <w:r>
        <w:t>云智济宁</w:t>
      </w:r>
      <w:r>
        <w:t>”</w:t>
      </w:r>
      <w:r>
        <w:t>信息系统，纵向连接市县乡村和网格，横向对接大数据、综治、公安、司法、政务服务热线等数据平台，群众打个电话，发条短信、微信或登录网站就能便捷反映问题。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“群众遇到困难和问题，再不用东奔西跑，直接到各级‘和为贵’中心反映，后续的工作全部由中心分流、交办、督促、落实。”济宁市社会矛盾纠纷调处化解中心主任刘连营说。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四是社会力量广泛参与，形成矛盾化解合力。在“和为贵”的调解员中，不仅有政府部门人员，还有律师、心理咨询师等专业人士。同时，社区村居里的“五老”人员、新乡贤、网格员、警务助理等也都成为调解的重要力量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厚植“和为贵”土壤培树文明新乡风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“今天肯定有我爱吃的土豆炖牛肉。”遛弯回来的济宁市兖州区新兖镇武村村民罗长宽，在“幸福食堂”门口与同伴打赌。“这回你又赢了，晚上我们请你喝二两。”不一会，十几位老人围坐在一起，尽享“幸福食堂”饭菜的美味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开办“幸福食堂”是兖州区新时代文明实践中心建设的重要项目，目的是解决村里各类困难老年人吃饭难。“‘幸福食堂’是基于孝道这一传统美德，老人们能够安享晚年，是家庭和乐、社会和谐的重要助推因素。”兖州区新时代文明实践中心主任李鸿飞说。目前济宁全市已建成</w:t>
      </w:r>
      <w:r>
        <w:t>231</w:t>
      </w:r>
      <w:r>
        <w:t>处</w:t>
      </w:r>
      <w:r>
        <w:t>“</w:t>
      </w:r>
      <w:r>
        <w:t>幸福食堂</w:t>
      </w:r>
      <w:r>
        <w:t>”</w:t>
      </w:r>
      <w:r>
        <w:t>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在济宁，像“幸福食堂”一样让老百姓喜闻乐见的新场所、新活动有很多。近年来，济宁不断创新文明实践活动形式，用民众听得懂、看得见、能参与的方式，使“和为贵”等优秀传统文化渗透到群众的思维方式、道德规范、行为准则和价值取向之中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“百姓儒学节”已在曲阜市连续举办</w:t>
      </w:r>
      <w:r>
        <w:t>8</w:t>
      </w:r>
      <w:r>
        <w:t>年，市民在喜闻乐见的形式中，学好、用好优秀传统文化；汶上县的</w:t>
      </w:r>
      <w:r>
        <w:t>“</w:t>
      </w:r>
      <w:r>
        <w:t>乡土讲师团</w:t>
      </w:r>
      <w:r>
        <w:t>”</w:t>
      </w:r>
      <w:r>
        <w:t>把文明风尚、科技知识结合儒家文化典故编成朗朗上口的顺口溜；泗水县圣水峪镇小城子村，每周六进行的儒学讲堂上，讲师将儒学经典融入村民生活故事中，大家听得津津有味</w:t>
      </w:r>
      <w:r>
        <w:t>……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同时，济宁各区县普遍开展孝贤之星、最美少年、好媳妇、好婆婆、文明家庭等评选活动，传承诗礼家风、倡导文明生活、培树和善民风。在全市范围内开展的系列活动，都为“和为贵”治理体系落地开花，提供了丰沃“土壤”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在任城区张寨村，“二十四孝”雕塑在主干道上一字排开，成为村里最美的风景线。“我们弘扬好和文化、孝文化这些优秀的传统文化，村里更和谐，乡村振兴更有后劲。”张寨村党支部书记张存先说。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随着“和为贵”基层治理体系的持续推进，乡风文明建设已大有成效。“几年前调解室刚刚设立的时候，婆媳之间、妯娌之间、邻里之间的矛盾不少，基本每个月都要‘接单’。现在，村民们都有事好商量，村里的调解室好久都没开张了。”曲阜市小雪街道武家村党支部书记武波笑着说。</w:t>
      </w:r>
    </w:p>
    <w:p w:rsidR="00B067F8" w:rsidRDefault="00B067F8" w:rsidP="00B067F8">
      <w:pPr>
        <w:ind w:firstLineChars="200" w:firstLine="420"/>
      </w:pPr>
      <w:r>
        <w:rPr>
          <w:rFonts w:hint="eastAsia"/>
        </w:rPr>
        <w:t>济宁市委党校教授林慧珍等专家认为，济宁将“和为贵”理念融入社会治理，注重发挥以文化人的教化功能，把对个人的教化同基层社会治理结合，促进人与人、人与社会和睦相处，探索出了独具地方特色的治理模式。</w:t>
      </w:r>
    </w:p>
    <w:p w:rsidR="00B067F8" w:rsidRPr="006251B0" w:rsidRDefault="00B067F8" w:rsidP="006251B0">
      <w:pPr>
        <w:jc w:val="right"/>
      </w:pPr>
      <w:r w:rsidRPr="006251B0">
        <w:rPr>
          <w:rFonts w:hint="eastAsia"/>
        </w:rPr>
        <w:t>《瞭望》新闻周刊</w:t>
      </w:r>
      <w:r>
        <w:rPr>
          <w:rFonts w:hint="eastAsia"/>
        </w:rPr>
        <w:t xml:space="preserve"> 2022-5-29</w:t>
      </w:r>
    </w:p>
    <w:p w:rsidR="00B067F8" w:rsidRDefault="00B067F8" w:rsidP="00F02100">
      <w:pPr>
        <w:sectPr w:rsidR="00B067F8" w:rsidSect="00F021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36BFA" w:rsidRDefault="00336BFA"/>
    <w:sectPr w:rsidR="00336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7F8"/>
    <w:rsid w:val="00336BFA"/>
    <w:rsid w:val="00B0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67F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067F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>Sky123.Org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2022-08-18T06:16:00Z</dcterms:created>
</cp:coreProperties>
</file>