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4949" w:rsidRDefault="00FD4949" w:rsidP="001C6B74">
      <w:pPr>
        <w:pStyle w:val="1"/>
      </w:pPr>
      <w:r w:rsidRPr="001C6B74">
        <w:t>2个月，株洲高新区成功引进41个项目，总投资额达50亿元</w:t>
      </w:r>
    </w:p>
    <w:p w:rsidR="00FD4949" w:rsidRDefault="00FD4949" w:rsidP="00FD4949">
      <w:pPr>
        <w:ind w:firstLineChars="200" w:firstLine="420"/>
      </w:pPr>
      <w:r w:rsidRPr="001C6B74">
        <w:t>2</w:t>
      </w:r>
      <w:r w:rsidRPr="001C6B74">
        <w:t>个月时间，</w:t>
      </w:r>
      <w:r w:rsidRPr="001C6B74">
        <w:t>83</w:t>
      </w:r>
      <w:r w:rsidRPr="001C6B74">
        <w:t>名招商队员在以东莞为中心的粤港澳大湾区，成功引进</w:t>
      </w:r>
      <w:r w:rsidRPr="001C6B74">
        <w:t>41</w:t>
      </w:r>
      <w:r w:rsidRPr="001C6B74">
        <w:t>个项目，总投资额达</w:t>
      </w:r>
      <w:r w:rsidRPr="001C6B74">
        <w:t>50</w:t>
      </w:r>
      <w:r w:rsidRPr="001C6B74">
        <w:t>亿元。</w:t>
      </w:r>
    </w:p>
    <w:p w:rsidR="00FD4949" w:rsidRDefault="00FD4949" w:rsidP="00FD4949">
      <w:pPr>
        <w:ind w:firstLineChars="200" w:firstLine="420"/>
      </w:pPr>
      <w:r>
        <w:t>2</w:t>
      </w:r>
      <w:r>
        <w:t>个月时间，</w:t>
      </w:r>
      <w:r>
        <w:t>83</w:t>
      </w:r>
      <w:r>
        <w:t>名招商队员在以东莞为中心的粤港澳大湾区，成功引进</w:t>
      </w:r>
      <w:r>
        <w:t>41</w:t>
      </w:r>
      <w:r>
        <w:t>个项目，总投资额达</w:t>
      </w:r>
      <w:r>
        <w:t>50</w:t>
      </w:r>
      <w:r>
        <w:t>亿元，株洲高新区这次招商夏季攻势让人眼前一亮。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这次行动从动员到出发，从洽谈到签约，都是“静悄悄”，直到</w:t>
      </w:r>
      <w:r>
        <w:t>7</w:t>
      </w:r>
      <w:r>
        <w:t>月</w:t>
      </w:r>
      <w:r>
        <w:t>28</w:t>
      </w:r>
      <w:r>
        <w:t>日，株洲高新区（天元区）举行招商夏季攻势总结表彰签约大会。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这样的招商成果，于高新区而言，意义重大。这样的招商模式，于株洲市其他县市区而言，可称之为他山之石。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今年恰逢株洲高新区成立</w:t>
      </w:r>
      <w:r>
        <w:t>30</w:t>
      </w:r>
      <w:r>
        <w:t>年，而立之年的高新区，打了一个漂亮的翻身仗。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打出了高质量发展的信心</w:t>
      </w:r>
    </w:p>
    <w:p w:rsidR="00FD4949" w:rsidRDefault="00FD4949" w:rsidP="00FD4949">
      <w:pPr>
        <w:ind w:firstLineChars="200" w:firstLine="420"/>
      </w:pPr>
      <w:r>
        <w:t>30</w:t>
      </w:r>
      <w:r>
        <w:t>年时间，河西从一片滩涂菜地发展到如今的高楼林立、商贾如云。这几十年，高新区一路昂首阔步、高歌猛进，撑起了株洲经济发展的半边天。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但从去年开始，河西这片欣欣向荣的热土下面已是“暗潮涌动”。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众所周知的一些原因，让株洲高新区深陷舆论漩涡，外界开始质疑这个“桥头堡”是否还能扛起株洲经济发展的大旗。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面对质疑、困境、压力，高新区怎么干？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第一步就是改革——自我革新。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月，株洲高新区在全省率先完成了园区体制机制改革。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专业的事交给专业的人来做。从机构设置上来看，产业发展局、经济合作局、项目服务局、企业服务局、投资金融局和大数据资源局应运而生，一切与园区发展无关的部门不存在了，机制进一步完善。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成事在天，谋事在人。改革后的高新区“</w:t>
      </w:r>
      <w:r>
        <w:t>85</w:t>
      </w:r>
      <w:r>
        <w:t>后</w:t>
      </w:r>
      <w:r>
        <w:t>”</w:t>
      </w:r>
      <w:r>
        <w:t>干部占比为</w:t>
      </w:r>
      <w:r>
        <w:t>92%</w:t>
      </w:r>
      <w:r>
        <w:t>，全日制本科干部占比为</w:t>
      </w:r>
      <w:r>
        <w:t>93%</w:t>
      </w:r>
      <w:r>
        <w:t>，理工类、经管类专业背景干部占比达</w:t>
      </w:r>
      <w:r>
        <w:t>70%</w:t>
      </w:r>
      <w:r>
        <w:t>以上，干部队伍进一步优化。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与此同时，承担整个园区开发任务的高科集团也完成了全面改革。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而此次招商夏季攻势，就是高新区检验园区体制机制改革效果的一次“实战演练”。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高新区经济合作局牵头，统筹全区的招商引资工作，项目承接专班</w:t>
      </w:r>
      <w:r>
        <w:t>48</w:t>
      </w:r>
      <w:r>
        <w:t>小时内作出决策，签约后由项目服务局负责对接，项目建成后由企业服务局跟进服务</w:t>
      </w:r>
      <w:r>
        <w:t>——</w:t>
      </w:r>
      <w:r>
        <w:t>一个高效运行、高度统筹的招商引资机制建立起来了。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这套机制运转灵活，</w:t>
      </w:r>
      <w:r>
        <w:t>2</w:t>
      </w:r>
      <w:r>
        <w:t>个月的时间，完成了</w:t>
      </w:r>
      <w:r>
        <w:t>41</w:t>
      </w:r>
      <w:r>
        <w:t>个项目的招商。其中，深圳市昊邺精密电子有限公司精密自动化生产线项目，从签约到设备进场仅花了</w:t>
      </w:r>
      <w:r>
        <w:t>14</w:t>
      </w:r>
      <w:r>
        <w:t>天。这不仅刷新了高新区项目引进落地的速度，也洗刷了外界对高新区发展的质疑。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在各地招商引资“内卷”严重、经济增长疲软的大环境下，</w:t>
      </w:r>
      <w:r>
        <w:t>41</w:t>
      </w:r>
      <w:r>
        <w:t>个产业项目从大湾区落地到株洲，过程实属艰难。但从行动上，我们看到了高新区的担当，没有辜负市委、市政府的期望；从成果上，我们看到了高新区的信心，一批好项目的引进给全市经济高质量发展增添了强劲动力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打出了干部的优良作风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此次高新区招商夏季攻势的目标是“引项目、去存量、炼队伍”。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引项目让经济有新增长点，去存量减缓园区开发建设压力，炼队伍则是让干部能力得到提升。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今年是株洲干部能力提升年。干部能力提升，对于高新区来说，显得尤为重要。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与大部分地区一样，“财大气粗”的高新区在近两年也遇到了化债的压力、财政的困难，雪上加霜的是接二连三的“舆论危机”。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悲观情绪在部分干部脑海里滋生，他们的信心在流失，他们在任务面前退缩，他们的作风在滑坡。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“高新区是株洲的一面旗帜，干部的思想作风但凡有一点滑坡，就无法匹配我们的使命和责任。”高新区党工委书记、天元区委书记邬凌云说。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因此，夏季攻势这一仗，要打出干部振奋的精神、激昂的斗志。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在招商队员名单的敲定上，不断调整、反复比选，组成了一支精兵强将，他们不光是高新区的实力担当，更要通过招商历练，给全区党员干部作出表率。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已经退居二线的聂敏林，一位有着</w:t>
      </w:r>
      <w:r>
        <w:t>30</w:t>
      </w:r>
      <w:r>
        <w:t>年招商经验的</w:t>
      </w:r>
      <w:r>
        <w:t>“</w:t>
      </w:r>
      <w:r>
        <w:t>老兵</w:t>
      </w:r>
      <w:r>
        <w:t>”</w:t>
      </w:r>
      <w:r>
        <w:t>，再次披挂上阵，成为这次夏季攻势的前线负责人之一；明年就退休的杨伏初，本可不必出来奔波，但他依旧和</w:t>
      </w:r>
      <w:r>
        <w:t>90</w:t>
      </w:r>
      <w:r>
        <w:t>后年轻人并肩作战。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以老带新，他们要带出一支敢闯、敢做、能抗、能打的队伍，这是传承，更是责任。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天元区园区产业促进服务中心主任郭剑峰，此前从没有参与过招商工作，此次，他引进项目投资近</w:t>
      </w:r>
      <w:r>
        <w:t>3</w:t>
      </w:r>
      <w:r>
        <w:t>亿元，厂房去化总面积近</w:t>
      </w:r>
      <w:r>
        <w:t>1</w:t>
      </w:r>
      <w:r>
        <w:t>万平方米。他说：</w:t>
      </w:r>
      <w:r>
        <w:t>“</w:t>
      </w:r>
      <w:r>
        <w:t>我觉得这次活动去化的不只是厂房，去化的是干部的消沉和暮气。</w:t>
      </w:r>
      <w:r>
        <w:t>”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初生牛犊不怕虎，新人也好，“小白”也罢。形势和责任感让他们“义无反顾”。一次次被拒，一次次爽约，那就多次学习，多次洽谈，边干、边思考、边体会、边总结，他们身心得到了蜕变，能力得到了提升。</w:t>
      </w:r>
    </w:p>
    <w:p w:rsidR="00FD4949" w:rsidRDefault="00FD4949" w:rsidP="00FD4949">
      <w:pPr>
        <w:ind w:firstLineChars="200" w:firstLine="420"/>
      </w:pPr>
      <w:r>
        <w:t>41</w:t>
      </w:r>
      <w:r>
        <w:t>个项目是靠招商队员用嘴谈出来的，用脚跑出来的，更是用真心换来了。</w:t>
      </w:r>
    </w:p>
    <w:p w:rsidR="00FD4949" w:rsidRDefault="00FD4949" w:rsidP="00FD4949">
      <w:pPr>
        <w:ind w:firstLineChars="200" w:firstLine="420"/>
      </w:pPr>
      <w:r>
        <w:t>2</w:t>
      </w:r>
      <w:r>
        <w:t>个月的</w:t>
      </w:r>
      <w:r>
        <w:t>“</w:t>
      </w:r>
      <w:r>
        <w:t>夏季攻势</w:t>
      </w:r>
      <w:r>
        <w:t>”</w:t>
      </w:r>
      <w:r>
        <w:t>，与其说是高新区一次成果颇丰的招商行动，不如说是干部能力大提升、岗位大练兵的生动实践。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打开了一条招商引资的新思路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株洲经开区正全力创建国家级经开区，需要大量优质项目的引进和落地，此次向全区发出招募令，组建驻外招商队伍，是否是受此次夏季攻势的启发？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从成果和效果上来看，高新区夏季攻势对全市招商工作有重要的参考价值。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去哪里招商？除了要避开疫情影响，高新区在发动夏季攻势前，对东莞</w:t>
      </w:r>
      <w:r>
        <w:t>32</w:t>
      </w:r>
      <w:r>
        <w:t>个镇、街道的产业进行分析，分区域、行业明确重点招引项目，甚至培训时的招商模拟案例都是用了当地的企业，并派驻了一支</w:t>
      </w:r>
      <w:r>
        <w:t>“</w:t>
      </w:r>
      <w:r>
        <w:t>先遣队</w:t>
      </w:r>
      <w:r>
        <w:t>”</w:t>
      </w:r>
      <w:r>
        <w:t>去刺探和收集情报，确保有商可招。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谁去招商？招商引资不再是招商部门单打独斗，而是在全区范围内，从高新区竞聘上岗的干部中和高科集团选派优秀人才，用人不拘一格，公司普通职员同样可以成为科级干部的“领导”。他们的工作能力就是招商实力，你赶我超，互相学习，确保有商必招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招谁过来？谁都喜欢大项目，但大项目可遇不可求，专精特新“小巨人”企业已经撑起株洲高新区经济发展的半边天。这次签约的</w:t>
      </w:r>
      <w:r>
        <w:t>41</w:t>
      </w:r>
      <w:r>
        <w:t>个项目中，大部分是发展潜力大、成长性好的高新技术企业，虽然大都是中小企业，但签约快、落地快，确保招之即来。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在东莞的</w:t>
      </w:r>
      <w:r>
        <w:t>4</w:t>
      </w:r>
      <w:r>
        <w:t>天采访，部分企业早就有去异地投资的意愿，甚至有的企业早就跟株洲的某些县市区对接过，但最终选择了别处，这说明新的经济形势下，我们的招商引资工作机制需要革新和创新。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“内卷”严重，各地优惠政策一再加码，背不起也比不了。此次签约的很多企业，他们当中不乏是株钻、株硬、麦格米特的供应商，完善的产业链成为吸引他们前来投资的关键。除此之外，已经在株洲高新区投资的企业家，用他们的经历来为高新区摇旗呐喊、出谋划策、介绍资源，起到了事半功倍的效果。</w:t>
      </w:r>
    </w:p>
    <w:p w:rsidR="00FD4949" w:rsidRDefault="00FD4949" w:rsidP="00FD4949">
      <w:pPr>
        <w:ind w:firstLineChars="200" w:firstLine="420"/>
      </w:pPr>
      <w:r>
        <w:rPr>
          <w:rFonts w:hint="eastAsia"/>
        </w:rPr>
        <w:t>株洲高新区招商夏季攻势这一仗打得漂亮，值得我们总结的经验还有很多。</w:t>
      </w:r>
    </w:p>
    <w:p w:rsidR="00FD4949" w:rsidRDefault="00FD4949" w:rsidP="001C6B74">
      <w:pPr>
        <w:jc w:val="right"/>
      </w:pPr>
      <w:r>
        <w:rPr>
          <w:rFonts w:hint="eastAsia"/>
        </w:rPr>
        <w:t>潇湘眼洁</w:t>
      </w:r>
      <w:r>
        <w:rPr>
          <w:rFonts w:hint="eastAsia"/>
        </w:rPr>
        <w:t xml:space="preserve"> 2022-8-8</w:t>
      </w:r>
    </w:p>
    <w:p w:rsidR="00FD4949" w:rsidRDefault="00FD4949" w:rsidP="0088451B">
      <w:pPr>
        <w:sectPr w:rsidR="00FD4949" w:rsidSect="008845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6306B" w:rsidRDefault="00D6306B"/>
    <w:sectPr w:rsidR="00D6306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D4949"/>
    <w:rsid w:val="00D6306B"/>
    <w:rsid w:val="00FD49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D494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D494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387</Words>
  <Characters>2206</Characters>
  <Application>Microsoft Office Word</Application>
  <DocSecurity>0</DocSecurity>
  <Lines>18</Lines>
  <Paragraphs>5</Paragraphs>
  <ScaleCrop>false</ScaleCrop>
  <Company>Microsoft</Company>
  <LinksUpToDate>false</LinksUpToDate>
  <CharactersWithSpaces>2588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2022-09-15T07:23:00Z</dcterms:created>
</cp:coreProperties>
</file>