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CF" w:rsidRDefault="001D47CF" w:rsidP="00961D34">
      <w:pPr>
        <w:pStyle w:val="1"/>
      </w:pPr>
      <w:r w:rsidRPr="00961D34">
        <w:rPr>
          <w:rFonts w:hint="eastAsia"/>
        </w:rPr>
        <w:t>茶香飘四海——杭州海关精准服务支持安吉白茶出口欧盟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</w:t>
      </w:r>
      <w:r>
        <w:t>3</w:t>
      </w:r>
      <w:r>
        <w:t>月</w:t>
      </w:r>
      <w:r>
        <w:t>1</w:t>
      </w:r>
      <w:r>
        <w:t>日，《中华人民共和国政府与欧洲联盟地理标志保护与合作协定》（以下简称</w:t>
      </w:r>
      <w:r>
        <w:t>“</w:t>
      </w:r>
      <w:r>
        <w:t>中欧地理标志协定</w:t>
      </w:r>
      <w:r>
        <w:t>”</w:t>
      </w:r>
      <w:r>
        <w:t>）第一批清单产品保护生效。作为首批</w:t>
      </w:r>
      <w:r>
        <w:t>“</w:t>
      </w:r>
      <w:r>
        <w:t>上榜</w:t>
      </w:r>
      <w:r>
        <w:t>”</w:t>
      </w:r>
      <w:r>
        <w:t>的地理标志，安吉白茶正式获得欧盟保护，为浙江茶叶出口欧盟再添一张份量实足的</w:t>
      </w:r>
      <w:r>
        <w:t>“</w:t>
      </w:r>
      <w:r>
        <w:t>金名片</w:t>
      </w:r>
      <w:r>
        <w:t>”</w:t>
      </w:r>
      <w:r>
        <w:t>。杭州海关坚持问题导向、精准服务，支持关区茶叶出口产业做大做强。</w:t>
      </w:r>
      <w:r>
        <w:t>1-2</w:t>
      </w:r>
      <w:r>
        <w:t>月，该关累计监管出口茶叶</w:t>
      </w:r>
      <w:r>
        <w:t>1.3</w:t>
      </w:r>
      <w:r>
        <w:t>万吨、货值</w:t>
      </w:r>
      <w:r>
        <w:t>2.82</w:t>
      </w:r>
      <w:r>
        <w:t>亿元，同比分别增长</w:t>
      </w:r>
      <w:r>
        <w:t>5.28%</w:t>
      </w:r>
      <w:r>
        <w:t>和</w:t>
      </w:r>
      <w:r>
        <w:t>17.03%</w:t>
      </w:r>
      <w:r>
        <w:t>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把关产品质量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“这次能入选中欧地理标志协定保护名录，对安吉白茶等浙江名茶走出国门、走向世界具有重要意义。”杭州海关所属湖州海关监管三科相关负责人介绍，中欧地理标志协定纳入的地理标志享有高水平的保护，并可使用对方的地理标志官方标志，这在国际合作中尚属首次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协定生效后，第一批名单中的中国产品，包括安吉白茶都会获得欧盟的官方标志，不仅可以提升产品在欧盟市场的知名度，还会进一步促进中国名优茶在欧盟的销量。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为了支持安吉白茶在国际市场打出名气、站稳脚跟，湖州海关严把出口茶叶质量关。眼下即将进入春茶生产旺季，湖州海关组成技术性贸易措施专家小组，前往出口茶叶企业原料种植基地，指导企业做好原料基地的栽培管理，帮助企业完善质量监控体系，确保产品品质符合欧盟等贸易国市场标准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攻破技术难题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欧盟是我国茶叶出口的主要市场之一。近年来，随着欧盟对茶叶农药残留限量要求的日益严苛，我国出口至欧盟的茶叶出现被扣留和退运的情况，茶叶出口质量亟待提升，产业呼唤转型突围。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面对企业的痛点，杭州海关一方面组织专家对主要出口目的国涉及农药残留、重金属等最新限量要求的规定进行梳理汇总，依据农药残留风险控制及可追溯性向企业提出合理性改进建议；另一方面派出骨干多次到省内茶叶出口量大的地区调研，深入企业生产车间，排查茶叶加工全过程，指导企业改进工艺流程，最大限度降低茶叶中有毒有害物质含量，指导企业做好原料基地的本底调查，加强源头管理和进厂验收。同时，杭州海关还面向关区茶叶企业多次举办出口专题培训和讲座，宣讲欧盟对茶叶的技术性贸易措施，有的放矢地指导企业调整出口策略，降低出口风险。经过努力，湖州地区输欧茶叶质量全部符合欧盟法规要求，清除了安吉白茶进军欧盟的最大“拦路虎”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作为一家出口欧盟为主的茶叶企业，浙江华大制茶有限公司对此深有感触。“我们在海关的悉心培训、指导和‘一企一档’精准个性化帮扶下苦练内功，赢得了国外客户的赞誉和订单，保证了我们出口产品质量稳定。”该公司负责人说，“今年</w:t>
      </w:r>
      <w:r>
        <w:t>1-2</w:t>
      </w:r>
      <w:r>
        <w:t>月，公司出口欧盟茶叶</w:t>
      </w:r>
      <w:r>
        <w:t>107.5</w:t>
      </w:r>
      <w:r>
        <w:t>吨、货值</w:t>
      </w:r>
      <w:r>
        <w:t>54.5</w:t>
      </w:r>
      <w:r>
        <w:t>万美元，同比增长</w:t>
      </w:r>
      <w:r>
        <w:t>27.6%</w:t>
      </w:r>
      <w:r>
        <w:t>和</w:t>
      </w:r>
      <w:r>
        <w:t>42.7%</w:t>
      </w:r>
      <w:r>
        <w:t>。</w:t>
      </w:r>
      <w:r>
        <w:t>”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</w:t>
      </w:r>
      <w:r>
        <w:t>2020</w:t>
      </w:r>
      <w:r>
        <w:t>年杭州海关关区累计出口茶叶约</w:t>
      </w:r>
      <w:r>
        <w:t>12</w:t>
      </w:r>
      <w:r>
        <w:t>万吨，货值约</w:t>
      </w:r>
      <w:r>
        <w:t>3.4</w:t>
      </w:r>
      <w:r>
        <w:t>亿美元。其中输往欧盟</w:t>
      </w:r>
      <w:r>
        <w:t>5700</w:t>
      </w:r>
      <w:r>
        <w:t>余吨，货值约</w:t>
      </w:r>
      <w:r>
        <w:t>2100</w:t>
      </w:r>
      <w:r>
        <w:t>万美元，同比分别增长</w:t>
      </w:r>
      <w:r>
        <w:t>10.8%</w:t>
      </w:r>
      <w:r>
        <w:t>和</w:t>
      </w:r>
      <w:r>
        <w:t>2.3%</w:t>
      </w:r>
      <w:r>
        <w:t>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加快通关验放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近日，一批重达</w:t>
      </w:r>
      <w:r>
        <w:t>65</w:t>
      </w:r>
      <w:r>
        <w:t>吨的绿茶经湖州海关查验后，装柜发往摩洛哥。</w:t>
      </w:r>
      <w:r>
        <w:t>“</w:t>
      </w:r>
      <w:r>
        <w:t>前一段时间物流吃紧，订箱订舱都很困难，好不容易订到船又担心船期太紧来不及通关。好在海关为我们办理了加急通关验放，这批茶叶总算是如期发货了。</w:t>
      </w:r>
      <w:r>
        <w:t>”</w:t>
      </w:r>
      <w:r>
        <w:t>方路茶业有限公司相关负责人悬了多日的心终于放下了。</w:t>
      </w:r>
    </w:p>
    <w:p w:rsidR="001D47CF" w:rsidRDefault="001D47CF" w:rsidP="00961D34">
      <w:pPr>
        <w:jc w:val="left"/>
      </w:pPr>
      <w:r>
        <w:rPr>
          <w:rFonts w:hint="eastAsia"/>
        </w:rPr>
        <w:t xml:space="preserve">　　面对口岸“一箱难求”和关区进境空箱点多面广的特点，杭州海关优化空箱通关流程，运用信息化系统提前开展数据分析，统一实施智能管控，实现抵港空箱验放手续一次完成，免除企业二次吊箱手续，进一步降低物流成本，提高空箱流转效率。同时，实施优化抽检流程、提前申报、</w:t>
      </w:r>
      <w:r>
        <w:t>24</w:t>
      </w:r>
      <w:r>
        <w:t>小时预约通关服务、加急查验、专人对接检验和出证等一系列通关便利措施，便利货物出口。</w:t>
      </w:r>
    </w:p>
    <w:p w:rsidR="001D47CF" w:rsidRDefault="001D47CF" w:rsidP="00961D34">
      <w:pPr>
        <w:ind w:firstLine="420"/>
        <w:jc w:val="left"/>
      </w:pPr>
      <w:r>
        <w:rPr>
          <w:rFonts w:hint="eastAsia"/>
        </w:rPr>
        <w:t>在海关等部门助力下，湖州茶企加大国际市场开拓力度，安吉白茶在</w:t>
      </w:r>
      <w:r>
        <w:t>33</w:t>
      </w:r>
      <w:r>
        <w:t>个国家和地区进行了国际注册，成为摩洛哥王国皇室指定用茶之一。</w:t>
      </w:r>
    </w:p>
    <w:p w:rsidR="001D47CF" w:rsidRDefault="001D47CF" w:rsidP="00961D34">
      <w:pPr>
        <w:ind w:firstLine="420"/>
        <w:jc w:val="right"/>
      </w:pPr>
      <w:r w:rsidRPr="00961D34">
        <w:rPr>
          <w:rFonts w:hint="eastAsia"/>
        </w:rPr>
        <w:t>杭州海关</w:t>
      </w:r>
      <w:r w:rsidRPr="00961D34">
        <w:t>2021-03-29</w:t>
      </w:r>
    </w:p>
    <w:p w:rsidR="001D47CF" w:rsidRDefault="001D47CF" w:rsidP="00D253E5">
      <w:pPr>
        <w:sectPr w:rsidR="001D47CF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4E9C" w:rsidRDefault="008E4E9C"/>
    <w:sectPr w:rsidR="008E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7CF"/>
    <w:rsid w:val="001D47CF"/>
    <w:rsid w:val="008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47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D47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