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111F4" w:rsidRDefault="005111F4" w:rsidP="000B0ED4">
      <w:pPr>
        <w:pStyle w:val="1"/>
      </w:pPr>
      <w:r w:rsidRPr="00D06203">
        <w:rPr>
          <w:rFonts w:hint="eastAsia"/>
        </w:rPr>
        <w:t>关于印发威海市“十四五”林业保护发展规划的通知</w:t>
      </w:r>
      <w:r>
        <w:rPr>
          <w:rFonts w:hint="eastAsia"/>
        </w:rPr>
        <w:t>（下）</w:t>
      </w:r>
    </w:p>
    <w:p w:rsidR="005111F4" w:rsidRDefault="005111F4" w:rsidP="005111F4">
      <w:pPr>
        <w:ind w:firstLineChars="200" w:firstLine="420"/>
      </w:pPr>
      <w:r>
        <w:t>第九章</w:t>
      </w:r>
      <w:r>
        <w:t xml:space="preserve"> </w:t>
      </w:r>
      <w:r>
        <w:t>全面加强森林资源管理能力建设</w:t>
      </w:r>
      <w:r>
        <w:t xml:space="preserve"> </w:t>
      </w:r>
    </w:p>
    <w:p w:rsidR="005111F4" w:rsidRDefault="005111F4" w:rsidP="005111F4">
      <w:pPr>
        <w:ind w:firstLineChars="200" w:firstLine="420"/>
      </w:pPr>
      <w:r>
        <w:rPr>
          <w:rFonts w:hint="eastAsia"/>
        </w:rPr>
        <w:t>坚持“依法治林，严格护林，科学防控、精心保护”的原则，科学规范森林资源管理，不断推深做实林长制工作，充分发挥各级林长的监督作用，构建“组织在市、责任在区、运行在镇、管理在村”的森林资源管理新机制，筑牢林业生态安全屏障。</w:t>
      </w:r>
    </w:p>
    <w:p w:rsidR="005111F4" w:rsidRDefault="005111F4" w:rsidP="005111F4">
      <w:pPr>
        <w:ind w:firstLineChars="200" w:firstLine="420"/>
      </w:pPr>
      <w:r>
        <w:rPr>
          <w:rFonts w:hint="eastAsia"/>
        </w:rPr>
        <w:t>第一节</w:t>
      </w:r>
      <w:r>
        <w:t xml:space="preserve"> </w:t>
      </w:r>
      <w:r>
        <w:t>推深做实林长制</w:t>
      </w:r>
    </w:p>
    <w:p w:rsidR="005111F4" w:rsidRDefault="005111F4" w:rsidP="005111F4">
      <w:pPr>
        <w:ind w:firstLineChars="200" w:firstLine="420"/>
      </w:pPr>
      <w:r>
        <w:rPr>
          <w:rFonts w:hint="eastAsia"/>
        </w:rPr>
        <w:t>认真贯彻落实《中共中央办公厅</w:t>
      </w:r>
      <w:r>
        <w:t xml:space="preserve"> </w:t>
      </w:r>
      <w:r>
        <w:t>国务院办公厅关于全面推行林长制的实施意见》，压实各级党政领导干部森林等资源保护发展责任，形成责任明确、协调有序、监管严格、保障有力的保护管理机制。充分发挥</w:t>
      </w:r>
      <w:r>
        <w:t>“</w:t>
      </w:r>
      <w:r>
        <w:t>一长两员</w:t>
      </w:r>
      <w:r>
        <w:t>”</w:t>
      </w:r>
      <w:r>
        <w:t>网格化管理作用，细化林长制考核办法，科学构建林长制考核评价体系，做到日常评价和年度考核相结合，自查自评与集中评议相结合，等次评定与综合运用相结合。加快推进林长制信息化管理平台建设，实现林长体系科学化管理，通过管理平台指挥系统、手机移动端等综合运用，实现信息化监管和智慧化服务。积极探索建立形式多样的</w:t>
      </w:r>
      <w:r>
        <w:t>“</w:t>
      </w:r>
      <w:r>
        <w:t>民间林长</w:t>
      </w:r>
      <w:r>
        <w:t>”</w:t>
      </w:r>
      <w:r>
        <w:t>制度，</w:t>
      </w:r>
      <w:r>
        <w:rPr>
          <w:rFonts w:hint="eastAsia"/>
        </w:rPr>
        <w:t>鼓励热心社会公益事业的民间人士参与“林长”工作，加强社会监督，建立健全林长制正向激励机制，进一步完善林长制社会监督体系。</w:t>
      </w:r>
    </w:p>
    <w:p w:rsidR="005111F4" w:rsidRDefault="005111F4" w:rsidP="005111F4">
      <w:pPr>
        <w:ind w:firstLineChars="200" w:firstLine="420"/>
      </w:pPr>
      <w:r>
        <w:rPr>
          <w:rFonts w:hint="eastAsia"/>
        </w:rPr>
        <w:t>第二节</w:t>
      </w:r>
      <w:r>
        <w:t xml:space="preserve"> </w:t>
      </w:r>
      <w:r>
        <w:t>加强森林资源管理</w:t>
      </w:r>
    </w:p>
    <w:p w:rsidR="005111F4" w:rsidRDefault="005111F4" w:rsidP="005111F4">
      <w:pPr>
        <w:ind w:firstLineChars="200" w:firstLine="420"/>
      </w:pPr>
      <w:r>
        <w:rPr>
          <w:rFonts w:hint="eastAsia"/>
        </w:rPr>
        <w:t>全面落实县级人民政府保护发展森林资源目标责任制。严格执行森林采伐限额制度，全面停止天然林商业性采伐，加强公益林管护，规范占用征用林地审核审批，配合完成森林资源调查监测任务。做好建设项目使用林地方面的事中事后监管工作，主动与项目方对接，提前介入，配合行政审批部门及时办理使用林地手续，保障项目顺利开工建设。将审批事项纳入事中事后监管，防止未批先占、少批多占等破坏森林资源行为发生。加强林业行政执法队伍建设，提升执法能力，持续开展林业执法行动，打击破坏森林、湿地及野生动植物资源的违法犯罪活动，实现森林资源依法科学有效保护。</w:t>
      </w:r>
    </w:p>
    <w:p w:rsidR="005111F4" w:rsidRDefault="005111F4" w:rsidP="005111F4">
      <w:pPr>
        <w:ind w:firstLineChars="200" w:firstLine="420"/>
      </w:pPr>
      <w:r>
        <w:rPr>
          <w:rFonts w:hint="eastAsia"/>
        </w:rPr>
        <w:t>第三节</w:t>
      </w:r>
      <w:r>
        <w:t xml:space="preserve"> </w:t>
      </w:r>
      <w:r>
        <w:t>推进国有林场改革</w:t>
      </w:r>
    </w:p>
    <w:p w:rsidR="005111F4" w:rsidRDefault="005111F4" w:rsidP="005111F4">
      <w:pPr>
        <w:ind w:firstLineChars="200" w:firstLine="420"/>
      </w:pPr>
      <w:r>
        <w:rPr>
          <w:rFonts w:hint="eastAsia"/>
        </w:rPr>
        <w:t>充分发挥国有林场在森林管护主力军作用，利用国有林场在植树造林、森林抚育、病虫害防治等专业技术优势，探索将集体林地委托国有林场管护的试点工作，促进国有林场和集体的森林资源持续增长，有效提升集体林地的森林资源管护效果。加强林场和高校在科学研究、调查监测、资源保护、生态修复和科普教育等方面的深入协作，探索建立“科学研究基地”、“教育实践基地”、“业务培训基地”、“科技推广基地”等，积极推进林草科技的成果转化，为我市森林资源长远发展提供有力的科技支撑。</w:t>
      </w:r>
    </w:p>
    <w:p w:rsidR="005111F4" w:rsidRDefault="005111F4" w:rsidP="005111F4">
      <w:pPr>
        <w:ind w:firstLineChars="200" w:firstLine="420"/>
      </w:pPr>
      <w:r>
        <w:rPr>
          <w:rFonts w:hint="eastAsia"/>
        </w:rPr>
        <w:t>第十章</w:t>
      </w:r>
      <w:r>
        <w:t xml:space="preserve"> </w:t>
      </w:r>
      <w:r>
        <w:t>全面加强野生动植物保护管理</w:t>
      </w:r>
      <w:r>
        <w:t xml:space="preserve"> </w:t>
      </w:r>
    </w:p>
    <w:p w:rsidR="005111F4" w:rsidRDefault="005111F4" w:rsidP="005111F4">
      <w:pPr>
        <w:ind w:firstLineChars="200" w:firstLine="420"/>
      </w:pPr>
      <w:r>
        <w:rPr>
          <w:rFonts w:hint="eastAsia"/>
        </w:rPr>
        <w:t>坚持“保护优先、规范利用、严格监管”的原则，着力建立分级保护、分类管理、协调统一的生物多样性保护网络，为维护生态安全、生物安全作出积极贡献，助推全市生态系统功能整体性提升，促进人与自然和谐发展。</w:t>
      </w:r>
    </w:p>
    <w:p w:rsidR="005111F4" w:rsidRDefault="005111F4" w:rsidP="005111F4">
      <w:pPr>
        <w:ind w:firstLineChars="200" w:firstLine="420"/>
      </w:pPr>
      <w:r>
        <w:rPr>
          <w:rFonts w:hint="eastAsia"/>
        </w:rPr>
        <w:t>第一节</w:t>
      </w:r>
      <w:r>
        <w:t xml:space="preserve"> </w:t>
      </w:r>
      <w:r>
        <w:t>切实加强野生动物资源保护</w:t>
      </w:r>
    </w:p>
    <w:p w:rsidR="005111F4" w:rsidRDefault="005111F4" w:rsidP="005111F4">
      <w:pPr>
        <w:ind w:firstLineChars="200" w:firstLine="420"/>
      </w:pPr>
      <w:r>
        <w:rPr>
          <w:rFonts w:hint="eastAsia"/>
        </w:rPr>
        <w:t>开展陆生野生动物资源调查，摸清全市陆生野生动物种类、数量、栖息地及生境等情况，建立资源管理档案，实行动态监测管理。科学规划野生动物栖息地保护体系，开展野生动物栖息地生态保护与修复。实行禁猎区管理。全面推进陆生野生动物收容救护所基础设施建设，着力提高陆生野生动物救护能力。</w:t>
      </w:r>
    </w:p>
    <w:p w:rsidR="005111F4" w:rsidRDefault="005111F4" w:rsidP="005111F4">
      <w:pPr>
        <w:ind w:firstLineChars="200" w:firstLine="420"/>
      </w:pPr>
      <w:r>
        <w:rPr>
          <w:rFonts w:hint="eastAsia"/>
        </w:rPr>
        <w:t>第二节</w:t>
      </w:r>
      <w:r>
        <w:t xml:space="preserve"> </w:t>
      </w:r>
      <w:r>
        <w:t>建立健全野生动物保护长效机制</w:t>
      </w:r>
    </w:p>
    <w:p w:rsidR="005111F4" w:rsidRDefault="005111F4" w:rsidP="005111F4">
      <w:pPr>
        <w:ind w:firstLineChars="200" w:firstLine="420"/>
      </w:pPr>
      <w:r>
        <w:rPr>
          <w:rFonts w:hint="eastAsia"/>
        </w:rPr>
        <w:t>健全陆生野生动物疫源疫病监测防控体系，加密梅花鹿、大天鹅、大雁、海鸥、白鹭等我市分布较为普遍的国家重点及“三有”野生动物的监测网络，配齐设施设备。探索研究野生动物致害补偿的范围、程序以及标准，逐步建立野生动物致害补偿机制。开展形式多样的宣传教育活动，切实增强公众野生动物保护意识和能力。</w:t>
      </w:r>
    </w:p>
    <w:p w:rsidR="005111F4" w:rsidRDefault="005111F4" w:rsidP="005111F4">
      <w:pPr>
        <w:ind w:firstLineChars="200" w:firstLine="420"/>
      </w:pPr>
      <w:r>
        <w:rPr>
          <w:rFonts w:hint="eastAsia"/>
        </w:rPr>
        <w:t>第三节</w:t>
      </w:r>
      <w:r>
        <w:t xml:space="preserve"> </w:t>
      </w:r>
      <w:r>
        <w:t>严格野生动物执法监管</w:t>
      </w:r>
    </w:p>
    <w:p w:rsidR="005111F4" w:rsidRDefault="005111F4" w:rsidP="005111F4">
      <w:pPr>
        <w:ind w:firstLineChars="200" w:firstLine="420"/>
      </w:pPr>
      <w:r>
        <w:rPr>
          <w:rFonts w:hint="eastAsia"/>
        </w:rPr>
        <w:t>建立野生动物保护执法协调机制，开展联合执法行动。建立健全巡护巡查机制，强化基层野生动物保护队伍建设。持续开展涉野生动物犯罪专项打击行动，强化涉野生动物犯罪案件侦办，保持高压严打态势。建设统一的野生动物保护管理系统，实现省、市、县三级上下联动、动态监管、资源共享，全面提升管理的精准化、信息化、智能化水平。</w:t>
      </w:r>
    </w:p>
    <w:p w:rsidR="005111F4" w:rsidRDefault="005111F4" w:rsidP="005111F4">
      <w:pPr>
        <w:ind w:firstLineChars="200" w:firstLine="420"/>
      </w:pPr>
      <w:r>
        <w:rPr>
          <w:rFonts w:hint="eastAsia"/>
        </w:rPr>
        <w:t>第四节</w:t>
      </w:r>
      <w:r>
        <w:t xml:space="preserve"> </w:t>
      </w:r>
      <w:r>
        <w:t>加强古树名木保护</w:t>
      </w:r>
    </w:p>
    <w:p w:rsidR="005111F4" w:rsidRDefault="005111F4" w:rsidP="005111F4">
      <w:pPr>
        <w:ind w:firstLineChars="200" w:firstLine="420"/>
      </w:pPr>
      <w:r>
        <w:rPr>
          <w:rFonts w:hint="eastAsia"/>
        </w:rPr>
        <w:t>组织实施新一轮古树名木资源普查工作，完成全市古树名木的认定建档。建立全市古树名木电子档案，按照《山东省古树名木保护办法》的规定公布古树名木目录，完成古树名木挂牌和图册制订工作。科学制定养护管理方案、落实养护管理责任，每年对古树名木的生长情况作调查，并做好记录，详细记录树木的生长和健康状况、病虫害危害、保健措施等，发现生长异常需分析原因，及时采取养护措施。加强一级古树和亟需抢救的古树名木保护，完成需救助的二级古树、三级古树和古树后备资源的保护和复壮工作。加强古树名木的监督管理和技术指导，组织开展对古树名木的科学研究，推广应用有效实用的科研成果，普及保护知识，提高保护和管理水平。</w:t>
      </w:r>
    </w:p>
    <w:p w:rsidR="005111F4" w:rsidRDefault="005111F4" w:rsidP="005111F4">
      <w:pPr>
        <w:ind w:firstLineChars="200" w:firstLine="420"/>
      </w:pPr>
      <w:r>
        <w:t>第十一章</w:t>
      </w:r>
      <w:r>
        <w:t xml:space="preserve"> </w:t>
      </w:r>
      <w:r>
        <w:t>加快推进现代林业产业发展</w:t>
      </w:r>
    </w:p>
    <w:p w:rsidR="005111F4" w:rsidRDefault="005111F4" w:rsidP="005111F4">
      <w:pPr>
        <w:ind w:firstLineChars="200" w:firstLine="420"/>
      </w:pPr>
      <w:r>
        <w:rPr>
          <w:rFonts w:hint="eastAsia"/>
        </w:rPr>
        <w:t>坚持规模效益、全产业链发展，以提质增效为核心，以加快产业项目建设为抓手，优化产业结构，提升传统产业，壮大特色产业，培育新兴产业，大力推动林业产业转型升级，实现林业产业高质量发展。</w:t>
      </w:r>
    </w:p>
    <w:p w:rsidR="005111F4" w:rsidRDefault="005111F4" w:rsidP="005111F4">
      <w:pPr>
        <w:ind w:firstLineChars="200" w:firstLine="420"/>
      </w:pPr>
      <w:r>
        <w:rPr>
          <w:rFonts w:hint="eastAsia"/>
        </w:rPr>
        <w:t>第一节</w:t>
      </w:r>
      <w:r>
        <w:t xml:space="preserve"> </w:t>
      </w:r>
      <w:r>
        <w:t>着力推进优势特色干果经济林产业发展</w:t>
      </w:r>
    </w:p>
    <w:p w:rsidR="005111F4" w:rsidRDefault="005111F4" w:rsidP="005111F4">
      <w:pPr>
        <w:ind w:firstLineChars="200" w:firstLine="420"/>
      </w:pPr>
      <w:r>
        <w:rPr>
          <w:rFonts w:hint="eastAsia"/>
        </w:rPr>
        <w:t>聚焦“稳定种植面积、优化品种结构、打造特色品牌”三个目标，努力实现生态效益、经济效益和社会效益有机统一。把经济林产业与造林绿化相结合，增强经济林的生态效益；把经济林产业与乡村振兴有机结合，推广有特色、产量高、有发展前景的品种，变资源优势为经济优势，提高经济林的经济效益；把经济林产业与旅游服务业有机结合，加大经济林“名、优、特、新”品种培育力度，打造有竞争力的区域品牌，增强经济林的社会效益。到“十四五”末全市干果经济林年产量稳定在</w:t>
      </w:r>
      <w:r>
        <w:t>1</w:t>
      </w:r>
      <w:r>
        <w:t>万吨左右。</w:t>
      </w:r>
    </w:p>
    <w:p w:rsidR="005111F4" w:rsidRDefault="005111F4" w:rsidP="005111F4">
      <w:pPr>
        <w:ind w:firstLineChars="200" w:firstLine="420"/>
      </w:pPr>
      <w:r>
        <w:rPr>
          <w:rFonts w:hint="eastAsia"/>
        </w:rPr>
        <w:t>第二节</w:t>
      </w:r>
      <w:r>
        <w:t xml:space="preserve"> </w:t>
      </w:r>
      <w:r>
        <w:t>加快推进优良乡土树种培育和花卉产业发展步伐</w:t>
      </w:r>
    </w:p>
    <w:p w:rsidR="005111F4" w:rsidRDefault="005111F4" w:rsidP="005111F4">
      <w:pPr>
        <w:ind w:firstLineChars="200" w:firstLine="420"/>
      </w:pPr>
      <w:r>
        <w:rPr>
          <w:rFonts w:hint="eastAsia"/>
        </w:rPr>
        <w:t>扎实做好优质良种的推广使用和贮备调剂，加大野茉莉、大叶胡颓子、云杉、楸树、月季、蓝莓、杜鹃、北美冬青等繁育基地建设力度，确保到“十四五”末种苗花卉总面积稳定在</w:t>
      </w:r>
      <w:r>
        <w:t>6</w:t>
      </w:r>
      <w:r>
        <w:t>万亩，重点培育抗松材线虫病的常绿树种苗木</w:t>
      </w:r>
      <w:r>
        <w:t>600</w:t>
      </w:r>
      <w:r>
        <w:t>万株。有序推进国家重点林木良种基地建设，在维护保存好现有黑松、刺槐种质资源的基础上，以黑松为重点发展树种，以林业科技为依托，以优化基地布局（功能区）为前提，以资源为基础，以创新为突破，以精细化管理为手段，以</w:t>
      </w:r>
      <w:r>
        <w:t>“</w:t>
      </w:r>
      <w:r>
        <w:t>种苗良种化、稳量提质增效、高质量发展</w:t>
      </w:r>
      <w:r>
        <w:t>”</w:t>
      </w:r>
      <w:r>
        <w:t>为目标，推动黑松、刺槐良种基地逐步迈上高质量、可持续发展新阶</w:t>
      </w:r>
      <w:r>
        <w:rPr>
          <w:rFonts w:hint="eastAsia"/>
        </w:rPr>
        <w:t>段。</w:t>
      </w:r>
    </w:p>
    <w:p w:rsidR="005111F4" w:rsidRDefault="005111F4" w:rsidP="005111F4">
      <w:pPr>
        <w:ind w:firstLineChars="200" w:firstLine="420"/>
      </w:pPr>
      <w:r>
        <w:rPr>
          <w:rFonts w:hint="eastAsia"/>
        </w:rPr>
        <w:t>第三节</w:t>
      </w:r>
      <w:r>
        <w:t xml:space="preserve"> </w:t>
      </w:r>
      <w:r>
        <w:t>加快培养森林旅游业发展新业态新模式</w:t>
      </w:r>
    </w:p>
    <w:p w:rsidR="005111F4" w:rsidRDefault="005111F4" w:rsidP="005111F4">
      <w:pPr>
        <w:ind w:firstLineChars="200" w:firstLine="420"/>
      </w:pPr>
      <w:r>
        <w:rPr>
          <w:rFonts w:hint="eastAsia"/>
        </w:rPr>
        <w:t>加快发展以森林康养为重点的森林休闲养生业，统筹各类资源和公共服务配置，促进全域各类要素资源一体化整合、合理布局和互联互通。深入实施“森林</w:t>
      </w:r>
      <w:r>
        <w:t>+”</w:t>
      </w:r>
      <w:r>
        <w:t>，推进产业融合发展，开展</w:t>
      </w:r>
      <w:r>
        <w:t>“</w:t>
      </w:r>
      <w:r>
        <w:t>森林</w:t>
      </w:r>
      <w:r>
        <w:t>+</w:t>
      </w:r>
      <w:r>
        <w:t>红色教育</w:t>
      </w:r>
      <w:r>
        <w:t>”</w:t>
      </w:r>
      <w:r>
        <w:t>、</w:t>
      </w:r>
      <w:r>
        <w:t>“</w:t>
      </w:r>
      <w:r>
        <w:t>森林</w:t>
      </w:r>
      <w:r>
        <w:t>+</w:t>
      </w:r>
      <w:r>
        <w:t>生态修复</w:t>
      </w:r>
      <w:r>
        <w:t>”</w:t>
      </w:r>
      <w:r>
        <w:t>、</w:t>
      </w:r>
      <w:r>
        <w:t>“</w:t>
      </w:r>
      <w:r>
        <w:t>森林</w:t>
      </w:r>
      <w:r>
        <w:t>+</w:t>
      </w:r>
      <w:r>
        <w:t>体验</w:t>
      </w:r>
      <w:r>
        <w:t>”</w:t>
      </w:r>
      <w:r>
        <w:t>、</w:t>
      </w:r>
      <w:r>
        <w:t>“</w:t>
      </w:r>
      <w:r>
        <w:t>森林</w:t>
      </w:r>
      <w:r>
        <w:t>+</w:t>
      </w:r>
      <w:r>
        <w:t>康养</w:t>
      </w:r>
      <w:r>
        <w:t>”</w:t>
      </w:r>
      <w:r>
        <w:t>、</w:t>
      </w:r>
      <w:r>
        <w:t>“</w:t>
      </w:r>
      <w:r>
        <w:t>森林</w:t>
      </w:r>
      <w:r>
        <w:t>+</w:t>
      </w:r>
      <w:r>
        <w:t>研学</w:t>
      </w:r>
      <w:r>
        <w:t>”</w:t>
      </w:r>
      <w:r>
        <w:t>、</w:t>
      </w:r>
      <w:r>
        <w:t>“</w:t>
      </w:r>
      <w:r>
        <w:t>森林</w:t>
      </w:r>
      <w:r>
        <w:t>+</w:t>
      </w:r>
      <w:r>
        <w:t>资源保护</w:t>
      </w:r>
      <w:r>
        <w:t>”</w:t>
      </w:r>
      <w:r>
        <w:t>等系列生态旅游模式。探索建立森林旅游长效机制，将华夏生态文明馆、刘公岛爱国主义基地、成山林场的沈秀芹纪念馆、天福山林场的起义纪念馆、龙山林场的龙山革命纪念馆等有效衔接，形成</w:t>
      </w:r>
      <w:r>
        <w:t>“</w:t>
      </w:r>
      <w:r>
        <w:t>红色</w:t>
      </w:r>
      <w:r>
        <w:t>+</w:t>
      </w:r>
      <w:r>
        <w:t>蓝色</w:t>
      </w:r>
      <w:r>
        <w:t>+</w:t>
      </w:r>
      <w:r>
        <w:t>绿色</w:t>
      </w:r>
      <w:r>
        <w:t>”</w:t>
      </w:r>
      <w:r>
        <w:t>森林旅游的长效模式。依托威海市昆嵛山、里口山、正棋</w:t>
      </w:r>
      <w:r>
        <w:rPr>
          <w:rFonts w:hint="eastAsia"/>
        </w:rPr>
        <w:t>山、圣经山、天福山、韦德山、岠嵎山等丰富的山地森林生态资源、人文历史资源，打造集生态养生、森林观光、山地度假、山地越野、森林康养、森林体验、红色文化洗礼等多功能于一体的山地森林旅游带。加强基础及服务设施建设，提升森林旅游综合环境质量。开展旅游安全专项督导检查，排查各类旅游安全隐患，提高保障旅游安全和处置突发事件的能力。</w:t>
      </w:r>
    </w:p>
    <w:p w:rsidR="005111F4" w:rsidRDefault="005111F4" w:rsidP="005111F4">
      <w:pPr>
        <w:ind w:firstLineChars="200" w:firstLine="420"/>
      </w:pPr>
      <w:r>
        <w:rPr>
          <w:rFonts w:hint="eastAsia"/>
        </w:rPr>
        <w:t>第十二章</w:t>
      </w:r>
      <w:r>
        <w:t xml:space="preserve">  </w:t>
      </w:r>
      <w:r>
        <w:t>加快提升林业科技创新能力</w:t>
      </w:r>
    </w:p>
    <w:p w:rsidR="005111F4" w:rsidRDefault="005111F4" w:rsidP="005111F4">
      <w:pPr>
        <w:ind w:firstLineChars="200" w:firstLine="420"/>
      </w:pPr>
      <w:r>
        <w:rPr>
          <w:rFonts w:hint="eastAsia"/>
        </w:rPr>
        <w:t>充分发挥森林资源管理“一张图”信息系统，依托山东省林长制综合管理系统，实现森林资源管理保护动态化、常态化。</w:t>
      </w:r>
    </w:p>
    <w:p w:rsidR="005111F4" w:rsidRDefault="005111F4" w:rsidP="005111F4">
      <w:pPr>
        <w:ind w:firstLineChars="200" w:firstLine="420"/>
      </w:pPr>
      <w:r>
        <w:rPr>
          <w:rFonts w:hint="eastAsia"/>
        </w:rPr>
        <w:t>第一节</w:t>
      </w:r>
      <w:r>
        <w:t xml:space="preserve"> </w:t>
      </w:r>
      <w:r>
        <w:t>加快推进林业信息化建设</w:t>
      </w:r>
    </w:p>
    <w:p w:rsidR="005111F4" w:rsidRDefault="005111F4" w:rsidP="005111F4">
      <w:pPr>
        <w:ind w:firstLineChars="200" w:firstLine="420"/>
      </w:pPr>
      <w:r>
        <w:rPr>
          <w:rFonts w:hint="eastAsia"/>
        </w:rPr>
        <w:t>以文登区、荣成市为试点，探索建立“林业资源数据中心管理平台”，实现森林、湿地资源动态管控和综合监管。依托“爱山东”</w:t>
      </w:r>
      <w:r>
        <w:t>APP</w:t>
      </w:r>
      <w:r>
        <w:t>荣成分厅探索建立</w:t>
      </w:r>
      <w:r>
        <w:t>“</w:t>
      </w:r>
      <w:r>
        <w:t>林业手机终端</w:t>
      </w:r>
      <w:r>
        <w:t>APP</w:t>
      </w:r>
      <w:r>
        <w:t>公众服务平台</w:t>
      </w:r>
      <w:r>
        <w:t>”</w:t>
      </w:r>
      <w:r>
        <w:t>，为市民提供林业技术咨询、信息指导、森林旅游、休闲娱乐、林业生态价值评估数据、负氧离子监测数据等智能化信息化服务。搭建全市</w:t>
      </w:r>
      <w:r>
        <w:t>“</w:t>
      </w:r>
      <w:r>
        <w:t>森林防火预警系统</w:t>
      </w:r>
      <w:r>
        <w:t>”</w:t>
      </w:r>
      <w:r>
        <w:t>，提升全市森林防火预警能力建设，确保最大限度的减少森林火灾的发生。</w:t>
      </w:r>
    </w:p>
    <w:p w:rsidR="005111F4" w:rsidRDefault="005111F4" w:rsidP="005111F4">
      <w:pPr>
        <w:ind w:firstLineChars="200" w:firstLine="420"/>
      </w:pPr>
      <w:r>
        <w:rPr>
          <w:rFonts w:hint="eastAsia"/>
        </w:rPr>
        <w:t>第二节</w:t>
      </w:r>
      <w:r>
        <w:t xml:space="preserve"> </w:t>
      </w:r>
      <w:r>
        <w:t>着力提高造林绿化科技水平</w:t>
      </w:r>
    </w:p>
    <w:p w:rsidR="005111F4" w:rsidRDefault="005111F4" w:rsidP="005111F4">
      <w:pPr>
        <w:ind w:firstLineChars="200" w:firstLine="420"/>
      </w:pPr>
      <w:r>
        <w:rPr>
          <w:rFonts w:hint="eastAsia"/>
        </w:rPr>
        <w:t>加强瘠薄荒山、盐碱滩涂等困难地造林技术研究及应用，研究推广速生楸、雷登柏、侧柏、云杉、冷杉等优良乡土树种、抗病耐火树种，大力营造混交林。</w:t>
      </w:r>
    </w:p>
    <w:p w:rsidR="005111F4" w:rsidRDefault="005111F4" w:rsidP="005111F4">
      <w:pPr>
        <w:ind w:firstLineChars="200" w:firstLine="420"/>
      </w:pPr>
      <w:r>
        <w:rPr>
          <w:rFonts w:hint="eastAsia"/>
        </w:rPr>
        <w:t>第三节</w:t>
      </w:r>
      <w:r>
        <w:t xml:space="preserve"> </w:t>
      </w:r>
      <w:r>
        <w:t>强化松材线虫病防治科技应用示范</w:t>
      </w:r>
    </w:p>
    <w:p w:rsidR="005111F4" w:rsidRDefault="005111F4" w:rsidP="005111F4">
      <w:pPr>
        <w:ind w:firstLineChars="200" w:firstLine="420"/>
      </w:pPr>
      <w:r>
        <w:rPr>
          <w:rFonts w:hint="eastAsia"/>
        </w:rPr>
        <w:t>坚持与国家林草局生物灾害防控中心和有关高校等科研机构紧密联系，依托国家林草局“揭榜挂帅”项目在我市开展的绿色化学药剂防治试验，持续推动科技成果的研发和推广应用，把我市打造成松材线虫病新技术新成果的应用示范区。</w:t>
      </w:r>
    </w:p>
    <w:p w:rsidR="005111F4" w:rsidRDefault="005111F4" w:rsidP="005111F4">
      <w:pPr>
        <w:ind w:firstLineChars="200" w:firstLine="420"/>
      </w:pPr>
      <w:r>
        <w:rPr>
          <w:rFonts w:hint="eastAsia"/>
        </w:rPr>
        <w:t>第四节</w:t>
      </w:r>
      <w:r>
        <w:t xml:space="preserve"> </w:t>
      </w:r>
      <w:r>
        <w:t>积极发展碳汇林业</w:t>
      </w:r>
    </w:p>
    <w:p w:rsidR="005111F4" w:rsidRDefault="005111F4" w:rsidP="005111F4">
      <w:pPr>
        <w:ind w:firstLineChars="200" w:firstLine="420"/>
      </w:pPr>
      <w:r>
        <w:rPr>
          <w:rFonts w:hint="eastAsia"/>
        </w:rPr>
        <w:t>探索建立威海市林业碳汇计量监测体系，完善森林碳库现状及动态数据库。开展林业碳汇监测评估和林业碳汇收益权质押贷款，积极推进威海林业碳汇项目进入碳汇交易市场。鼓励社会资本参与全市碳汇林业建设，积极开展“植绿增加碳储量、保绿减少碳损失”行动，为努力实现</w:t>
      </w:r>
      <w:r>
        <w:t>2060</w:t>
      </w:r>
      <w:r>
        <w:t>年前实现</w:t>
      </w:r>
      <w:r>
        <w:t>“</w:t>
      </w:r>
      <w:r>
        <w:t>碳达峰、碳中和</w:t>
      </w:r>
      <w:r>
        <w:t>”</w:t>
      </w:r>
      <w:r>
        <w:t>目标做出林业贡献。</w:t>
      </w:r>
    </w:p>
    <w:p w:rsidR="005111F4" w:rsidRDefault="005111F4" w:rsidP="005111F4">
      <w:pPr>
        <w:ind w:firstLineChars="200" w:firstLine="420"/>
      </w:pPr>
      <w:r>
        <w:t xml:space="preserve"> </w:t>
      </w:r>
      <w:r>
        <w:t>第十三章</w:t>
      </w:r>
      <w:r>
        <w:t xml:space="preserve">  </w:t>
      </w:r>
      <w:r>
        <w:t>强化支撑保障措施</w:t>
      </w:r>
      <w:r>
        <w:t xml:space="preserve"> </w:t>
      </w:r>
      <w:r>
        <w:t>确保规划顺利实施</w:t>
      </w:r>
      <w:r>
        <w:t xml:space="preserve"> </w:t>
      </w:r>
    </w:p>
    <w:p w:rsidR="005111F4" w:rsidRDefault="005111F4" w:rsidP="005111F4">
      <w:pPr>
        <w:ind w:firstLineChars="200" w:firstLine="420"/>
      </w:pPr>
      <w:r>
        <w:rPr>
          <w:rFonts w:hint="eastAsia"/>
        </w:rPr>
        <w:t>第一节</w:t>
      </w:r>
      <w:r>
        <w:t xml:space="preserve"> </w:t>
      </w:r>
      <w:r>
        <w:t>加强组织领导</w:t>
      </w:r>
    </w:p>
    <w:p w:rsidR="005111F4" w:rsidRDefault="005111F4" w:rsidP="005111F4">
      <w:pPr>
        <w:ind w:firstLineChars="200" w:firstLine="420"/>
      </w:pPr>
      <w:r>
        <w:rPr>
          <w:rFonts w:hint="eastAsia"/>
        </w:rPr>
        <w:t>深入学习贯彻落实习近平新时代中国特色社会主义思想，捍卫“两个确立”，增强“四个意识”，坚定“四个自信”，做到“两个维护”，用实际行动坚定不移地贯彻党的路线方针政策和重大决策部署落到实处。充分发挥党总揽全局、协调各方的领导核心作用，完善以问题为导向的跨部门联动机制，定期分析经济形势、研究重大方针政策和工作机制，推动党领导林业发展制度化、规范化和程序化，为规划落实提供坚强保障。落实领导干部林业发展重大事项监督制度，确保各项工作任务落到实处。加强规划宣传，健全政府与企业、市民的信息沟通与反馈机制，广泛调动社会各界力量，积极参与和监督规划实施。</w:t>
      </w:r>
    </w:p>
    <w:p w:rsidR="005111F4" w:rsidRDefault="005111F4" w:rsidP="005111F4">
      <w:pPr>
        <w:ind w:firstLineChars="200" w:firstLine="420"/>
      </w:pPr>
      <w:r>
        <w:rPr>
          <w:rFonts w:hint="eastAsia"/>
        </w:rPr>
        <w:t>第二节</w:t>
      </w:r>
      <w:r>
        <w:t xml:space="preserve"> </w:t>
      </w:r>
      <w:r>
        <w:t>强化法治建设</w:t>
      </w:r>
    </w:p>
    <w:p w:rsidR="005111F4" w:rsidRDefault="005111F4" w:rsidP="005111F4">
      <w:pPr>
        <w:ind w:firstLineChars="200" w:firstLine="420"/>
      </w:pPr>
      <w:r>
        <w:rPr>
          <w:rFonts w:hint="eastAsia"/>
        </w:rPr>
        <w:t>坚持全面依法治国、坚持人与自然和谐共生的基本方略为行动纲领，大力推进林业立法，深化林业执法体制改革，严格规范公正文明执法，强化林业行政复议和应诉工作，提高依法行政水平。加强林业干部法治素养和法制队伍建设，全面提升林业法治建设水平。紧紧围绕新修订的《中华人民共和国森林法》，深入开展林业普法宣传教育活动，用法治意识构筑全社会保护生态的无形红线。健全林业普法体制机制，创新形式手段，丰富内容载体，提高普法宣传的实际效果。把法律意识培养与生态道德培养有机结合起来，让尊重自然、保护森林成为公众精神信仰和道德风尚。</w:t>
      </w:r>
    </w:p>
    <w:p w:rsidR="005111F4" w:rsidRDefault="005111F4" w:rsidP="005111F4">
      <w:pPr>
        <w:ind w:firstLineChars="200" w:firstLine="420"/>
      </w:pPr>
      <w:r>
        <w:rPr>
          <w:rFonts w:hint="eastAsia"/>
        </w:rPr>
        <w:t>第三节</w:t>
      </w:r>
      <w:r>
        <w:t xml:space="preserve"> </w:t>
      </w:r>
      <w:r>
        <w:t>完善政策保障</w:t>
      </w:r>
    </w:p>
    <w:p w:rsidR="005111F4" w:rsidRDefault="005111F4" w:rsidP="005111F4">
      <w:pPr>
        <w:ind w:firstLineChars="200" w:firstLine="420"/>
      </w:pPr>
      <w:r>
        <w:rPr>
          <w:rFonts w:hint="eastAsia"/>
        </w:rPr>
        <w:t>完善森林保险制度，引导保险机构完善投保程序、简化投保手续、降低保险费率，积极支持保险机构建立森林保险专业查勘定损平台，提高森林出险后的理赔效率。建立以政府支持为引导，社会资本广泛参与的多元化林业投入机制，创新金融扶持政策，发展绿色金融，着力解决融资难、融资贵问题，释放林业发展潜力，将林业的资源优势转变为发展优势。</w:t>
      </w:r>
    </w:p>
    <w:p w:rsidR="005111F4" w:rsidRDefault="005111F4" w:rsidP="005111F4">
      <w:pPr>
        <w:ind w:firstLineChars="200" w:firstLine="420"/>
      </w:pPr>
      <w:r>
        <w:rPr>
          <w:rFonts w:hint="eastAsia"/>
        </w:rPr>
        <w:t>第四节</w:t>
      </w:r>
      <w:r>
        <w:t xml:space="preserve"> </w:t>
      </w:r>
      <w:r>
        <w:t>加强队伍建设</w:t>
      </w:r>
    </w:p>
    <w:p w:rsidR="005111F4" w:rsidRDefault="005111F4" w:rsidP="005111F4">
      <w:pPr>
        <w:ind w:firstLineChars="200" w:firstLine="420"/>
      </w:pPr>
      <w:r>
        <w:rPr>
          <w:rFonts w:hint="eastAsia"/>
        </w:rPr>
        <w:t>多渠道组织开展技术教育培训，加强与大中院校、科研单位和先进地区的沟通交流，提高业务素质和工作能力。主动加强与上级部门的联系，与国家、省级林业主管部门建立挂职锻炼合作关系，为全市多培养统筹谋划能力强、专项业务强的林业人才。强化基层培训力度，增强全市林业队伍业务水平。加强党建活动和业务工作有机地结合，组织深入林地、湿地、自然保护地等教育活动，增强林业干部职工凝聚力、工作活力和业务能力，提升林业队伍整体素质。建立林业专家库，凝聚全社会力量支持林业发展。</w:t>
      </w:r>
    </w:p>
    <w:p w:rsidR="005111F4" w:rsidRDefault="005111F4" w:rsidP="005111F4">
      <w:pPr>
        <w:ind w:firstLineChars="200" w:firstLine="420"/>
      </w:pPr>
      <w:r>
        <w:rPr>
          <w:rFonts w:hint="eastAsia"/>
        </w:rPr>
        <w:t>第五节</w:t>
      </w:r>
      <w:r>
        <w:t xml:space="preserve"> </w:t>
      </w:r>
      <w:r>
        <w:t>广泛开展宣传</w:t>
      </w:r>
    </w:p>
    <w:p w:rsidR="005111F4" w:rsidRDefault="005111F4" w:rsidP="005111F4">
      <w:pPr>
        <w:ind w:firstLineChars="200" w:firstLine="420"/>
      </w:pPr>
      <w:r>
        <w:rPr>
          <w:rFonts w:hint="eastAsia"/>
        </w:rPr>
        <w:t>积极构建繁荣的森林文化体系，弘扬人与自然和谐相处的生态价值观，让生态融入生活、用文化凝聚力量，形成尊重自然、保护自然、合理利用自然的生产生活方式。积极参与生态文明实践基地、生态文化村、森林乡镇和森林村居等创建活动，荣成市积极争创国家森林城市，全面提升我市森林生态大环境。全面推广华夏城生态修复典型案例，积极申报华夏文旅集团作为国家林业和草原局党员干部教育基地，广泛宣传习近平生态文明思想，引导广大党员干部内化于心、外化于行，切实诠释好“绿水青山就是金山银山”的理念。加大“植树节”“世界野生动植物日”“爱鸟周”“湿地日”重要活动的宣传力度，通过舆论引导，提高全社会对生态建设与保护工作的责任意识和参与意识。广泛开展生态文明“进社区、上讲坛”等活动，宣传和普及林业政策及生态文明相关知识，讲好森林故事，展现生态建设成就，引导全社会形成守护“绿水青山”行动自觉。</w:t>
      </w:r>
    </w:p>
    <w:p w:rsidR="005111F4" w:rsidRDefault="005111F4" w:rsidP="005111F4">
      <w:pPr>
        <w:ind w:firstLineChars="200" w:firstLine="420"/>
      </w:pPr>
      <w:r>
        <w:rPr>
          <w:rFonts w:hint="eastAsia"/>
        </w:rPr>
        <w:t>第六节</w:t>
      </w:r>
      <w:r>
        <w:t xml:space="preserve"> </w:t>
      </w:r>
      <w:r>
        <w:t>健全督导考核</w:t>
      </w:r>
    </w:p>
    <w:p w:rsidR="005111F4" w:rsidRDefault="005111F4" w:rsidP="005111F4">
      <w:pPr>
        <w:ind w:firstLineChars="200" w:firstLine="420"/>
      </w:pPr>
      <w:r>
        <w:rPr>
          <w:rFonts w:hint="eastAsia"/>
        </w:rPr>
        <w:t>切实履行职责，加大工作力度，确保完成规划提出的各项任务。要加强统筹各类林业生态空间规划，做好政策和任务的相互衔接，做到集中发力，重点突破，切实解决生态保护与修复存在的突出问题。强化对规划实施情况跟踪分析，建立规划实施评估机制，开展规划中期评估和终期考核，加强对规划执行情况的监督和检查，定期公布重点工程项目进展情况和规划目标完成情况。加强年度计划与本规划的衔接，确保本规划提出的发展目标和主要任务落地、实施、见效。</w:t>
      </w:r>
    </w:p>
    <w:p w:rsidR="005111F4" w:rsidRDefault="005111F4" w:rsidP="000B0ED4">
      <w:pPr>
        <w:jc w:val="right"/>
      </w:pPr>
      <w:r>
        <w:rPr>
          <w:rFonts w:hint="eastAsia"/>
        </w:rPr>
        <w:t>威海市文登区政府</w:t>
      </w:r>
      <w:r>
        <w:rPr>
          <w:rFonts w:hint="eastAsia"/>
        </w:rPr>
        <w:t xml:space="preserve"> 2022-6-8</w:t>
      </w:r>
    </w:p>
    <w:p w:rsidR="005111F4" w:rsidRDefault="005111F4" w:rsidP="0010036F">
      <w:pPr>
        <w:sectPr w:rsidR="005111F4" w:rsidSect="0010036F">
          <w:type w:val="continuous"/>
          <w:pgSz w:w="11906" w:h="16838"/>
          <w:pgMar w:top="1644" w:right="1236" w:bottom="1418" w:left="1814" w:header="851" w:footer="907" w:gutter="0"/>
          <w:pgNumType w:start="1"/>
          <w:cols w:space="720"/>
          <w:docGrid w:type="lines" w:linePitch="341" w:charSpace="2373"/>
        </w:sectPr>
      </w:pPr>
    </w:p>
    <w:p w:rsidR="001B3A2D" w:rsidRDefault="001B3A2D"/>
    <w:sectPr w:rsidR="001B3A2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111F4"/>
    <w:rsid w:val="001B3A2D"/>
    <w:rsid w:val="005111F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111F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111F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782</Words>
  <Characters>4462</Characters>
  <Application>Microsoft Office Word</Application>
  <DocSecurity>0</DocSecurity>
  <Lines>37</Lines>
  <Paragraphs>10</Paragraphs>
  <ScaleCrop>false</ScaleCrop>
  <Company>Sky123.Org</Company>
  <LinksUpToDate>false</LinksUpToDate>
  <CharactersWithSpaces>5234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2022-08-23T05:53:00Z</dcterms:created>
</cp:coreProperties>
</file>