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72C" w:rsidRDefault="0091172C" w:rsidP="00551CB8">
      <w:pPr>
        <w:pStyle w:val="1"/>
      </w:pPr>
      <w:r w:rsidRPr="00551CB8">
        <w:rPr>
          <w:rFonts w:hint="eastAsia"/>
        </w:rPr>
        <w:t>《关于实施“五绿”并进建设绿美咸宁行动方案（</w:t>
      </w:r>
      <w:r w:rsidRPr="00551CB8">
        <w:t>2022-2026年）》的解读</w:t>
      </w:r>
    </w:p>
    <w:p w:rsidR="0091172C" w:rsidRDefault="0091172C" w:rsidP="0091172C">
      <w:pPr>
        <w:ind w:firstLineChars="200" w:firstLine="420"/>
        <w:jc w:val="left"/>
      </w:pPr>
      <w:r w:rsidRPr="00551CB8">
        <w:t>2022</w:t>
      </w:r>
      <w:r w:rsidRPr="00551CB8">
        <w:t>年</w:t>
      </w:r>
      <w:r w:rsidRPr="00551CB8">
        <w:t>4</w:t>
      </w:r>
      <w:r w:rsidRPr="00551CB8">
        <w:t>月</w:t>
      </w:r>
      <w:r w:rsidRPr="00551CB8">
        <w:t>28</w:t>
      </w:r>
      <w:r w:rsidRPr="00551CB8">
        <w:t>日，市林长制办公室起草形成了《关于实施</w:t>
      </w:r>
      <w:r w:rsidRPr="00551CB8">
        <w:t>“</w:t>
      </w:r>
      <w:r w:rsidRPr="00551CB8">
        <w:t>五绿</w:t>
      </w:r>
      <w:r w:rsidRPr="00551CB8">
        <w:t>”</w:t>
      </w:r>
      <w:r w:rsidRPr="00551CB8">
        <w:t>并进建设绿美咸宁行动方案（</w:t>
      </w:r>
      <w:r w:rsidRPr="00551CB8">
        <w:t>2022-2026</w:t>
      </w:r>
      <w:r w:rsidRPr="00551CB8">
        <w:t>年）（送审稿）》（以下简称《行动方案》），现将《行动方案》相关内容作一个解读。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一、《行动方案》起草的背景和意义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（一）是贯彻落实省委省政府决策部署的需要。</w:t>
      </w:r>
      <w:r w:rsidRPr="00551CB8">
        <w:t>2022</w:t>
      </w:r>
      <w:r w:rsidRPr="00551CB8">
        <w:t>年</w:t>
      </w:r>
      <w:r w:rsidRPr="00551CB8">
        <w:t>3</w:t>
      </w:r>
      <w:r w:rsidRPr="00551CB8">
        <w:t>月</w:t>
      </w:r>
      <w:r w:rsidRPr="00551CB8">
        <w:t>25</w:t>
      </w:r>
      <w:r w:rsidRPr="00551CB8">
        <w:t>日，省林长制办公室印发关于《</w:t>
      </w:r>
      <w:r w:rsidRPr="00551CB8">
        <w:t>2022</w:t>
      </w:r>
      <w:r w:rsidRPr="00551CB8">
        <w:t>年林长制工作要点》（鄂林长发〔</w:t>
      </w:r>
      <w:r w:rsidRPr="00551CB8">
        <w:t>2022</w:t>
      </w:r>
      <w:r w:rsidRPr="00551CB8">
        <w:t>〕</w:t>
      </w:r>
      <w:r w:rsidRPr="00551CB8">
        <w:t>4</w:t>
      </w:r>
      <w:r w:rsidRPr="00551CB8">
        <w:t>号）的通知要求，采取重大措施推动林业发展。围绕林业发展</w:t>
      </w:r>
      <w:r w:rsidRPr="00551CB8">
        <w:t>“</w:t>
      </w:r>
      <w:r w:rsidRPr="00551CB8">
        <w:t>十四五</w:t>
      </w:r>
      <w:r w:rsidRPr="00551CB8">
        <w:t>”</w:t>
      </w:r>
      <w:r w:rsidRPr="00551CB8">
        <w:t>规划确定的林业改革发展目标任务，谋划一批重大工程，部署实施一批重大行动，着力在国土绿化、森林经营、资源管护、</w:t>
      </w:r>
      <w:r w:rsidRPr="00551CB8">
        <w:t>“</w:t>
      </w:r>
      <w:r w:rsidRPr="00551CB8">
        <w:t>两山</w:t>
      </w:r>
      <w:r w:rsidRPr="00551CB8">
        <w:t>”</w:t>
      </w:r>
      <w:r w:rsidRPr="00551CB8">
        <w:t>理论实践等方面打造一批创新性的特色和亮点，推动全省林业高质量发展。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（二）是贯彻落实市委市政府安排部署的需要。</w:t>
      </w:r>
      <w:r w:rsidRPr="00551CB8">
        <w:t>2021</w:t>
      </w:r>
      <w:r w:rsidRPr="00551CB8">
        <w:t>年</w:t>
      </w:r>
      <w:r w:rsidRPr="00551CB8">
        <w:t>12</w:t>
      </w:r>
      <w:r w:rsidRPr="00551CB8">
        <w:t>月</w:t>
      </w:r>
      <w:r w:rsidRPr="00551CB8">
        <w:t>2</w:t>
      </w:r>
      <w:r w:rsidRPr="00551CB8">
        <w:t>日，市委办公室市政府办公室印发《关于全面推行林长制的实施方案》（咸办文〔</w:t>
      </w:r>
      <w:r w:rsidRPr="00551CB8">
        <w:t>2021</w:t>
      </w:r>
      <w:r w:rsidRPr="00551CB8">
        <w:t>〕</w:t>
      </w:r>
      <w:r w:rsidRPr="00551CB8">
        <w:t>15</w:t>
      </w:r>
      <w:r w:rsidRPr="00551CB8">
        <w:t>号）的通知要求，建立生态产品价值实现机制。积极探索绿水青山到金山银山的转换机制，大力培育林业碳汇，创新生态产品价值实现机制，助力乡村振兴，实现生态富民惠民。</w:t>
      </w:r>
      <w:r w:rsidRPr="00551CB8">
        <w:t>2022</w:t>
      </w:r>
      <w:r w:rsidRPr="00551CB8">
        <w:t>年</w:t>
      </w:r>
      <w:r w:rsidRPr="00551CB8">
        <w:t>2</w:t>
      </w:r>
      <w:r w:rsidRPr="00551CB8">
        <w:t>月</w:t>
      </w:r>
      <w:r w:rsidRPr="00551CB8">
        <w:t>28</w:t>
      </w:r>
      <w:r w:rsidRPr="00551CB8">
        <w:t>日</w:t>
      </w:r>
      <w:r w:rsidRPr="00551CB8">
        <w:t>,</w:t>
      </w:r>
      <w:r w:rsidRPr="00551CB8">
        <w:t>市长、市总林长杨军到通山县巡林调研强调，要压紧压实林长制工作责任，始终坚持</w:t>
      </w:r>
      <w:r w:rsidRPr="00551CB8">
        <w:t>“</w:t>
      </w:r>
      <w:r w:rsidRPr="00551CB8">
        <w:t>五绿并进</w:t>
      </w:r>
      <w:r w:rsidRPr="00551CB8">
        <w:t>”</w:t>
      </w:r>
      <w:r w:rsidRPr="00551CB8">
        <w:t>，统筹好山水林田湖草系统治理，加快推进林业治理体系和治理能力现代化，实现生态富民，造福子孙后代。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三）是创建咸宁林长制工作品牌的需要。自省李荣灿部长来咸调研林长制工作以来，我市全力推进林长制各项工作，组织体系、制度体系日趋完善，工作机制运转基本顺畅，林长责任区域划分明确，各级林长巡林有序开展，网格化管理基本形成，宣传氛围日益浓厚，林长制工作取得阶段性成效。《行动方案》根据咸宁实际，明确提出“五绿”布局，实施“五大工程”，建设绿美咸宁，进一步推动我市林长制工作的特色和成效，创建咸宁林长制工作品牌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二、《行动方案》起草的过程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按照杨军市长通山县巡林调研讲话精神，市林业局组建工作专班，起草了《关于实施“五绿”并进建设绿美咸宁行动方案（</w:t>
      </w:r>
      <w:r w:rsidRPr="00551CB8">
        <w:t>2022-2026</w:t>
      </w:r>
      <w:r w:rsidRPr="00551CB8">
        <w:t>年）（征求意见稿）》，</w:t>
      </w:r>
      <w:r w:rsidRPr="00551CB8">
        <w:t>3</w:t>
      </w:r>
      <w:r w:rsidRPr="00551CB8">
        <w:t>月</w:t>
      </w:r>
      <w:r w:rsidRPr="00551CB8">
        <w:t>17</w:t>
      </w:r>
      <w:r w:rsidRPr="00551CB8">
        <w:t>日市林业局印发《关于征求有关文件（征求意见稿）修改意见的通知》，征求市林长制联系单位和各县（市、区）林业局（林长办）意见，经修改完善，形成《关于实施</w:t>
      </w:r>
      <w:r w:rsidRPr="00551CB8">
        <w:t>“</w:t>
      </w:r>
      <w:r w:rsidRPr="00551CB8">
        <w:t>五绿</w:t>
      </w:r>
      <w:r w:rsidRPr="00551CB8">
        <w:t>”</w:t>
      </w:r>
      <w:r w:rsidRPr="00551CB8">
        <w:t>并进建设绿美咸宁行动方案（</w:t>
      </w:r>
      <w:r w:rsidRPr="00551CB8">
        <w:t>2022-2026</w:t>
      </w:r>
      <w:r w:rsidRPr="00551CB8">
        <w:t>年）（送审稿）》。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三、《行动方案》的主要内容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一）总体要求。一是明确指导思想。以习近平生态文明思想为指导，以落实市第六次党代会精神为主线，围绕全民爱绿、守线护绿、提质增绿、创新活绿、产业富绿（简称“五绿”）的总体布局，着力实施生态文明教育工程、森林资源保护工程、森林资源培育工程、生态惠民工程、生态产品价值转换工程（简称“五大工程”），加快推进绿美咸宁建设，为咸宁建设特色产业增长极、转型发展示范区和自然生态公园城市提供生态支撑。二是明确基本原则。坚持生态优先、绿色发展，统筹谋划、精准施策，示范引领、彰显特色，协同联动、整体推进等原则。三是明确主要目标。方案提出到</w:t>
      </w:r>
      <w:r w:rsidRPr="00551CB8">
        <w:t>2026</w:t>
      </w:r>
      <w:r w:rsidRPr="00551CB8">
        <w:t>年，实现生态文明教育进课堂，建设生态文明教育基地</w:t>
      </w:r>
      <w:r w:rsidRPr="00551CB8">
        <w:t>40</w:t>
      </w:r>
      <w:r w:rsidRPr="00551CB8">
        <w:t>处；提质增绿</w:t>
      </w:r>
      <w:r w:rsidRPr="00551CB8">
        <w:t>135</w:t>
      </w:r>
      <w:r w:rsidRPr="00551CB8">
        <w:t>万亩；守线护绿</w:t>
      </w:r>
      <w:r w:rsidRPr="00551CB8">
        <w:t>800</w:t>
      </w:r>
      <w:r w:rsidRPr="00551CB8">
        <w:t>万亩；创新机制活绿，建设</w:t>
      </w:r>
      <w:r w:rsidRPr="00551CB8">
        <w:t>“</w:t>
      </w:r>
      <w:r w:rsidRPr="00551CB8">
        <w:t>两山</w:t>
      </w:r>
      <w:r w:rsidRPr="00551CB8">
        <w:t>”</w:t>
      </w:r>
      <w:r w:rsidRPr="00551CB8">
        <w:t>试点示范县</w:t>
      </w:r>
      <w:r w:rsidRPr="00551CB8">
        <w:t>3</w:t>
      </w:r>
      <w:r w:rsidRPr="00551CB8">
        <w:t>个；产业富绿，实现林业总产值</w:t>
      </w:r>
      <w:r w:rsidRPr="00551CB8">
        <w:t>400</w:t>
      </w:r>
      <w:r w:rsidRPr="00551CB8">
        <w:t>亿元。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二）主要任务。方案围绕“五绿”（全民爱绿、守线护绿、提质增绿、创新活绿、产业富绿）总体布局，着力实施“五大工程”（生态文明教育工程、森林资源保护工程、森林资源培育工程、生态产品价值转换工程、生态惠民工程），加快推进绿美咸宁建设。明确生态文明教育进课堂、建设生态文明教育基地、建立林长制宣传微平台，加强森林资源和自然保护地管理管护、强化森林资源安全，着力解决我市存有遗留荒山、森林质量不高、门户绿化相对落后、基地示范不明显、绿化品牌不优等相关问题，实施两山试点示范建设，推进林业碳汇行动，奋力建设中国桂花城、做大做强竹产业，着力提升油茶产业，大力发展林下经济，推进森林康养产业发展等</w:t>
      </w:r>
      <w:r w:rsidRPr="00551CB8">
        <w:t>20</w:t>
      </w:r>
      <w:r w:rsidRPr="00551CB8">
        <w:t>项任务。同时，根据任务内容，明确相关责任单位。</w:t>
      </w:r>
    </w:p>
    <w:p w:rsidR="0091172C" w:rsidRDefault="0091172C" w:rsidP="0091172C">
      <w:pPr>
        <w:ind w:firstLineChars="200" w:firstLine="420"/>
        <w:jc w:val="left"/>
      </w:pPr>
      <w:r w:rsidRPr="00551CB8">
        <w:rPr>
          <w:rFonts w:hint="eastAsia"/>
        </w:rPr>
        <w:t>（三）保障措施。一是强化组织领导。提出各级党委政府要明确任务清单、责任清单、时限清单，确保专项行动落地见效。二是强化协调联动。要求各级党委政府制定年度工作计划和实施方案，加强统筹协调，形成工作合力。三是强化项目支撑。进一步整合现有涉及林业的重大项目，统筹用好用活各项政策。四是强化督导检查。及时掌握各地落实“五大工程”的进展情况，总结经验，发现问题，分析原因，提出对策建议，确保实施成效。</w:t>
      </w:r>
    </w:p>
    <w:p w:rsidR="0091172C" w:rsidRDefault="0091172C" w:rsidP="00551CB8">
      <w:pPr>
        <w:jc w:val="right"/>
      </w:pPr>
      <w:r w:rsidRPr="00551CB8">
        <w:rPr>
          <w:rFonts w:hint="eastAsia"/>
        </w:rPr>
        <w:t>咸宁市林业局</w:t>
      </w:r>
      <w:r>
        <w:rPr>
          <w:rFonts w:hint="eastAsia"/>
        </w:rPr>
        <w:t xml:space="preserve"> 2022-8-5</w:t>
      </w:r>
    </w:p>
    <w:p w:rsidR="0091172C" w:rsidRDefault="0091172C" w:rsidP="0018574E">
      <w:pPr>
        <w:sectPr w:rsidR="0091172C" w:rsidSect="001857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2DE2" w:rsidRDefault="00F02DE2"/>
    <w:sectPr w:rsidR="00F02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172C"/>
    <w:rsid w:val="0091172C"/>
    <w:rsid w:val="00F02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17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17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1615</Characters>
  <Application>Microsoft Office Word</Application>
  <DocSecurity>0</DocSecurity>
  <Lines>13</Lines>
  <Paragraphs>3</Paragraphs>
  <ScaleCrop>false</ScaleCrop>
  <Company>Sky123.Org</Company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2022-08-23T03:26:00Z</dcterms:created>
</cp:coreProperties>
</file>