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AB" w:rsidRDefault="00644EAB" w:rsidP="00B50B3B">
      <w:pPr>
        <w:pStyle w:val="1"/>
      </w:pPr>
      <w:r w:rsidRPr="00B50B3B">
        <w:rPr>
          <w:rFonts w:hint="eastAsia"/>
        </w:rPr>
        <w:t>上半年沈阳市千余名残疾人实现就业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近日，沈阳市残联公布的最新统计数据显示：今年上半年，沈阳城镇新增残疾人就业</w:t>
      </w:r>
      <w:r>
        <w:t>820</w:t>
      </w:r>
      <w:r>
        <w:t>人，农村新增残疾人就业</w:t>
      </w:r>
      <w:r>
        <w:t>580</w:t>
      </w:r>
      <w:r>
        <w:t>人，城乡残疾人职业技能培训</w:t>
      </w:r>
      <w:r>
        <w:t>2594</w:t>
      </w:r>
      <w:r>
        <w:t>人，均超额完成省任务指标。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沈阳市残联相关负责人介绍，市残联认真贯彻落实市委、市政府决策部署，积极克服疫情影响，用服务“温度”促就业“加速度”，着力保障和促进残疾人群体实现就业稳、就业快、就业好。沈阳市上半年残疾人就业和培训工作成绩显著，总体成绩居全省首位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“稳”就业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发挥惠残政策牵引效应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全面启动“沈阳市残疾人按比例就业情况联网认证”工作，对按比例安置残疾人就业的用人单位减免残疾人就业保障金；对超比例安置残疾人就业的用人单位给予奖励；对安置残疾人就业的单位和个体工商户实行增值税限额即征即退；对自主创业残疾人给予扶持补贴……沈阳市充分发挥政策引导激励效应，稳企稳岗稳心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同时，“就业服务专班”携手税务部门走访国药控股集团以及集中安置残疾人的企业百余次，动态掌握残疾人就业状况和职业发展需求，协助企业精细比对政策条款，最大限度享受涉残政策红利，稳定残疾人就业存量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沈阳市还分类出台包括自主创业、就业基地、就业培训基地、电商就业培训基地工作的扶持补贴政策，帮助更多残疾人在新领域实现就业创业。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“快”就业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持续优化残疾人就业服务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以“全国残疾人就业宣传年”为契机，沈阳市残联加强与相关部门的密切配合，延伸服务触角，合力推动残疾人快速就业。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沈阳市残联充分发挥“市一区—街（镇）”三级残疾人就业服务网络的作用，精准采集未就业残疾人信息。重点聚焦高校残疾人毕业生就业工作，市、区两级残疾人就业服务机构紧密联动，携手人社部门，建立“一生一策”，率先在省级系统</w:t>
      </w:r>
      <w:r>
        <w:t>100%</w:t>
      </w:r>
      <w:r>
        <w:t>完成大学生基础信息调查录入工作，为有效实施精准服务提供信息保障。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开展</w:t>
      </w:r>
      <w:r>
        <w:t xml:space="preserve"> “</w:t>
      </w:r>
      <w:r>
        <w:t>就业直通车</w:t>
      </w:r>
      <w:r>
        <w:t>”</w:t>
      </w:r>
      <w:r>
        <w:t>系列就业洽谈活动，依托中国残疾人就业创业网络服务平台、抖音、快手等直播平台，通过</w:t>
      </w:r>
      <w:r>
        <w:t>“</w:t>
      </w:r>
      <w:r>
        <w:t>谈</w:t>
      </w:r>
      <w:r>
        <w:t>”</w:t>
      </w:r>
      <w:r>
        <w:t>就业、</w:t>
      </w:r>
      <w:r>
        <w:t>“</w:t>
      </w:r>
      <w:r>
        <w:t>听</w:t>
      </w:r>
      <w:r>
        <w:t>”</w:t>
      </w:r>
      <w:r>
        <w:t>政策、</w:t>
      </w:r>
      <w:r>
        <w:t>“</w:t>
      </w:r>
      <w:r>
        <w:t>看</w:t>
      </w:r>
      <w:r>
        <w:t>”</w:t>
      </w:r>
      <w:r>
        <w:t>招聘的方式，组织就业洽谈服务，提供涵盖科技、物流、互联网、测绘等类别岗位</w:t>
      </w:r>
      <w:r>
        <w:t>200</w:t>
      </w:r>
      <w:r>
        <w:t>余个，参与活动人数达</w:t>
      </w:r>
      <w:r>
        <w:t>2</w:t>
      </w:r>
      <w:r>
        <w:t>万余人次，切实提高残疾人就业试岗率和成功率。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“好”就业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抢抓“互联网</w:t>
      </w:r>
      <w:r>
        <w:t>+”</w:t>
      </w:r>
      <w:r>
        <w:t>新机遇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沈阳市残联相关负责人介绍：“我们深耕残疾人及其家庭非遗文创产品全链条就业培训项目，选培互联网营销师、声音主播项目，助推残疾人在新兴领域赋能就业。”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立足新业态音频发展特点，沈阳市残联携手沈阳出版社、辽宁若谷网络科技有限公司，依托喜马拉雅平台开展残疾人互联网有声主播创新项目，参与选拔培训的百余名残疾人中已有近</w:t>
      </w:r>
      <w:r>
        <w:t>30</w:t>
      </w:r>
      <w:r>
        <w:t>名残疾人实现灵活就业。残疾人主播宁杨、丁怡等录制的广播剧《奇妙科技馆》，荣获辽宁省广播剧大赛一等奖。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契合“两邻”理念，沈阳市先后在市残联、沈北新区、沈河区等地建立“微工场”，组建由就业服务人员、社区专干、残疾人及其家属等组成的团队，组织线下相融合的订单培训。目前已开展非遗植物扎染、出口节日挂件等订单项目。</w:t>
      </w:r>
    </w:p>
    <w:p w:rsidR="00644EAB" w:rsidRDefault="00644EAB" w:rsidP="00644EAB">
      <w:pPr>
        <w:ind w:firstLineChars="200" w:firstLine="420"/>
      </w:pPr>
      <w:r>
        <w:rPr>
          <w:rFonts w:hint="eastAsia"/>
        </w:rPr>
        <w:t>探索新兴职业，沈阳市残联培育“残疾人互联网就业营销师”。目前，已成功孵化多个残疾人账号，并开始结算佣金，同时进行梯队式的上岗培训工作。依托沈阳市残疾人电商就业培训服务区，组建残疾人直播小组，选品带货，帮扶残疾人创业增收。</w:t>
      </w:r>
    </w:p>
    <w:p w:rsidR="00644EAB" w:rsidRDefault="00644EAB" w:rsidP="00B50B3B">
      <w:pPr>
        <w:jc w:val="right"/>
      </w:pPr>
      <w:r w:rsidRPr="00B50B3B">
        <w:rPr>
          <w:rFonts w:hint="eastAsia"/>
        </w:rPr>
        <w:t>中国残疾人联合会</w:t>
      </w:r>
      <w:r>
        <w:rPr>
          <w:rFonts w:hint="eastAsia"/>
        </w:rPr>
        <w:t>2022-7-11</w:t>
      </w:r>
    </w:p>
    <w:p w:rsidR="00644EAB" w:rsidRDefault="00644EAB" w:rsidP="00C21B8B">
      <w:pPr>
        <w:sectPr w:rsidR="00644EAB" w:rsidSect="00C21B8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1D0F" w:rsidRDefault="003F1D0F"/>
    <w:sectPr w:rsidR="003F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EAB"/>
    <w:rsid w:val="003F1D0F"/>
    <w:rsid w:val="0064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4E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44EA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Sky123.Org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2022-08-19T03:02:00Z</dcterms:created>
</cp:coreProperties>
</file>