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21E27" w:rsidRDefault="00A21E27" w:rsidP="000B5839">
      <w:pPr>
        <w:pStyle w:val="1"/>
      </w:pPr>
      <w:r w:rsidRPr="000B5839">
        <w:rPr>
          <w:rFonts w:hint="eastAsia"/>
        </w:rPr>
        <w:t>黄河水利职业技术学院：聚焦机制打造特色就业体系</w:t>
      </w:r>
    </w:p>
    <w:p w:rsidR="00A21E27" w:rsidRDefault="00A21E27" w:rsidP="00A21E27">
      <w:pPr>
        <w:ind w:firstLineChars="200" w:firstLine="420"/>
      </w:pPr>
      <w:r>
        <w:rPr>
          <w:rFonts w:hint="eastAsia"/>
        </w:rPr>
        <w:t>黄河水利职业技术学院是国家示范性高等职业院校、国家优质高等职业院校、中国特色高水平高职学校</w:t>
      </w:r>
      <w:r>
        <w:t>A</w:t>
      </w:r>
      <w:r>
        <w:t>档建设单位。多年来，学校围绕学生需求，对学生开展</w:t>
      </w:r>
      <w:r>
        <w:t>“</w:t>
      </w:r>
      <w:r>
        <w:t>生活资助</w:t>
      </w:r>
      <w:r>
        <w:t>—</w:t>
      </w:r>
      <w:r>
        <w:t>学业激励</w:t>
      </w:r>
      <w:r>
        <w:t>—</w:t>
      </w:r>
      <w:r>
        <w:t>就业帮扶</w:t>
      </w:r>
      <w:r>
        <w:t>”</w:t>
      </w:r>
      <w:r>
        <w:t>闭环链的系列帮扶，多举措提升学生就业竞争力，促进学生高质量就业。</w:t>
      </w:r>
    </w:p>
    <w:p w:rsidR="00A21E27" w:rsidRDefault="00A21E27" w:rsidP="00A21E27">
      <w:pPr>
        <w:ind w:firstLineChars="200" w:firstLine="420"/>
      </w:pPr>
      <w:r>
        <w:rPr>
          <w:rFonts w:hint="eastAsia"/>
        </w:rPr>
        <w:t>紧紧围绕资助育人，坚持以“不让一位学生因家庭经济困难而失学”为目标，健全完善了“奖、助、贷、勤、补、减”资助育人工作体系。</w:t>
      </w:r>
      <w:r>
        <w:t xml:space="preserve"> </w:t>
      </w:r>
      <w:r>
        <w:t>开展资助政策</w:t>
      </w:r>
      <w:r>
        <w:t>“</w:t>
      </w:r>
      <w:r>
        <w:t>两节课</w:t>
      </w:r>
      <w:r>
        <w:t>”</w:t>
      </w:r>
      <w:r>
        <w:t>宣传活动。给每一个家庭经济困难学生送达受助情况温馨告知书。招生期间印制资助政策明白卡和国家统一的资助政策简介，通过发放录取通知书时一并发放到每一个录取新生手中，确保资助政策宣传到位。针对暴雨受灾、疫情影响等学生出现的家庭经济困难情况进行摸排、审核，发放临时困难补助。为确保全校家庭经济困难学生顺利入学，开通了网上迎新系统</w:t>
      </w:r>
      <w:r>
        <w:t>App</w:t>
      </w:r>
      <w:r>
        <w:t>，报到当天为特别困难新生发放包括暖水瓶、</w:t>
      </w:r>
      <w:r>
        <w:rPr>
          <w:rFonts w:hint="eastAsia"/>
        </w:rPr>
        <w:t>水杯、衣架、快餐杯等十几样基本生活用品的新生大礼包。</w:t>
      </w:r>
      <w:r>
        <w:t>2021</w:t>
      </w:r>
      <w:r>
        <w:t>年度共有</w:t>
      </w:r>
      <w:r>
        <w:t>816</w:t>
      </w:r>
      <w:r>
        <w:t>名贫困新生通过绿色通道顺利入学。</w:t>
      </w:r>
    </w:p>
    <w:p w:rsidR="00A21E27" w:rsidRDefault="00A21E27" w:rsidP="00A21E27">
      <w:pPr>
        <w:ind w:firstLineChars="200" w:firstLine="420"/>
      </w:pPr>
      <w:r>
        <w:rPr>
          <w:rFonts w:hint="eastAsia"/>
        </w:rPr>
        <w:t>采用了“学生量化自评</w:t>
      </w:r>
      <w:r>
        <w:t>+</w:t>
      </w:r>
      <w:r>
        <w:t>班级民主评议</w:t>
      </w:r>
      <w:r>
        <w:t>+</w:t>
      </w:r>
      <w:r>
        <w:t>学校认定</w:t>
      </w:r>
      <w:r>
        <w:t>”</w:t>
      </w:r>
      <w:r>
        <w:t>相结合的困难生认定办法，建立多维度认定渠道，确保资助对象精准；完善多举措保障机制，实现资助力度精准；构建多元化帮扶体系，强化资助育人精准的</w:t>
      </w:r>
      <w:r>
        <w:t>“</w:t>
      </w:r>
      <w:r>
        <w:t>三多三精准</w:t>
      </w:r>
      <w:r>
        <w:t>”</w:t>
      </w:r>
      <w:r>
        <w:t>资助模式，构建全方位育人体系。同时，根据上级文件精神对建档立卡户学生直接认定到特殊困难等级，享受每年</w:t>
      </w:r>
      <w:r>
        <w:t>4000</w:t>
      </w:r>
      <w:r>
        <w:t>元的助学金。</w:t>
      </w:r>
    </w:p>
    <w:p w:rsidR="00A21E27" w:rsidRDefault="00A21E27" w:rsidP="00A21E27">
      <w:pPr>
        <w:ind w:firstLineChars="200" w:firstLine="420"/>
      </w:pPr>
      <w:r>
        <w:rPr>
          <w:rFonts w:hint="eastAsia"/>
        </w:rPr>
        <w:t>围绕学业激励，学校每年开展专业全覆盖、师生全参与的“技能竞赛月”活动，为学生“人人有出彩机会”创造良好氛围。学校积极响应国家“大众创业、万众创新”的号召，创新人才培养模式，构建了“</w:t>
      </w:r>
      <w:r>
        <w:t>1+1+N”</w:t>
      </w:r>
      <w:r>
        <w:t>双螺旋</w:t>
      </w:r>
      <w:r>
        <w:t>“</w:t>
      </w:r>
      <w:r>
        <w:t>双创</w:t>
      </w:r>
      <w:r>
        <w:t>”</w:t>
      </w:r>
      <w:r>
        <w:t>教育体系，大力推进</w:t>
      </w:r>
      <w:r>
        <w:t>“</w:t>
      </w:r>
      <w:r>
        <w:t>专创融合</w:t>
      </w:r>
      <w:r>
        <w:t>”</w:t>
      </w:r>
      <w:r>
        <w:t>课程开发，建设</w:t>
      </w:r>
      <w:r>
        <w:t>30</w:t>
      </w:r>
      <w:r>
        <w:t>个校级创客空间，打造了创客空间</w:t>
      </w:r>
      <w:r>
        <w:t>——</w:t>
      </w:r>
      <w:r>
        <w:t>众创空间</w:t>
      </w:r>
      <w:r>
        <w:t>——</w:t>
      </w:r>
      <w:r>
        <w:t>科技企业孵化器</w:t>
      </w:r>
      <w:r>
        <w:t>“</w:t>
      </w:r>
      <w:r>
        <w:t>三级</w:t>
      </w:r>
      <w:r>
        <w:t>”</w:t>
      </w:r>
      <w:r>
        <w:t>联动的</w:t>
      </w:r>
      <w:r>
        <w:t>“</w:t>
      </w:r>
      <w:r>
        <w:t>黄河之星</w:t>
      </w:r>
      <w:r>
        <w:t>”</w:t>
      </w:r>
      <w:r>
        <w:t>技术技能创新服务平台，实现学生创新创业精神与专业发展能力培养同步提升。学校每年综合学业成绩排名、百分制考核排名及获奖情况等多个方面因素，差额评选国家奖学金、国家励志奖学金，</w:t>
      </w:r>
      <w:r>
        <w:t>2021</w:t>
      </w:r>
      <w:r>
        <w:t>年，学校优秀学生付同学从全国荣获</w:t>
      </w:r>
      <w:r>
        <w:t>2019—2020</w:t>
      </w:r>
      <w:r>
        <w:t>学年度国家奖学金的</w:t>
      </w:r>
      <w:r>
        <w:t>6</w:t>
      </w:r>
      <w:r>
        <w:t>万名优秀本专科学生中脱颖而出，成为</w:t>
      </w:r>
      <w:r>
        <w:t>100</w:t>
      </w:r>
      <w:r>
        <w:t>名国家奖学金获奖学生的优秀代表之一，其优秀事迹在媒体刊登。学校设立</w:t>
      </w:r>
      <w:r>
        <w:t>“</w:t>
      </w:r>
      <w:r>
        <w:t>劲崧</w:t>
      </w:r>
      <w:r>
        <w:t>”</w:t>
      </w:r>
      <w:r>
        <w:t>奖学金，激励学生努力学好专业知识、掌握专业技能。</w:t>
      </w:r>
    </w:p>
    <w:p w:rsidR="00A21E27" w:rsidRDefault="00A21E27" w:rsidP="00A21E27">
      <w:pPr>
        <w:ind w:firstLineChars="200" w:firstLine="420"/>
      </w:pPr>
      <w:r>
        <w:rPr>
          <w:rFonts w:hint="eastAsia"/>
        </w:rPr>
        <w:t>近三年，学生在各类职业技能大赛中获得省部级以上奖项</w:t>
      </w:r>
      <w:r>
        <w:t>659</w:t>
      </w:r>
      <w:r>
        <w:t>余项。学校曾在全国职业技能大赛</w:t>
      </w:r>
      <w:r>
        <w:t>“</w:t>
      </w:r>
      <w:r>
        <w:t>工程测量</w:t>
      </w:r>
      <w:r>
        <w:t>”</w:t>
      </w:r>
      <w:r>
        <w:t>赛项中连续</w:t>
      </w:r>
      <w:r>
        <w:t>7</w:t>
      </w:r>
      <w:r>
        <w:t>次获得一等奖，在</w:t>
      </w:r>
      <w:r>
        <w:t>“</w:t>
      </w:r>
      <w:r>
        <w:t>高教杯</w:t>
      </w:r>
      <w:r>
        <w:t>”</w:t>
      </w:r>
      <w:r>
        <w:t>全国大学生先进成图技术与产品信息建模创新大赛中</w:t>
      </w:r>
      <w:r>
        <w:t>12</w:t>
      </w:r>
      <w:r>
        <w:t>次斩获水利类赛项团体一等奖。在</w:t>
      </w:r>
      <w:r>
        <w:t>“</w:t>
      </w:r>
      <w:r>
        <w:t>互联网</w:t>
      </w:r>
      <w:r>
        <w:t>+”</w:t>
      </w:r>
      <w:r>
        <w:t>大学生创新创业大赛中，共获得国赛</w:t>
      </w:r>
      <w:r>
        <w:t>1</w:t>
      </w:r>
      <w:r>
        <w:t>金、</w:t>
      </w:r>
      <w:r>
        <w:t>2</w:t>
      </w:r>
      <w:r>
        <w:t>银、</w:t>
      </w:r>
      <w:r>
        <w:t>5</w:t>
      </w:r>
      <w:r>
        <w:t>铜，省赛</w:t>
      </w:r>
      <w:r>
        <w:t>30</w:t>
      </w:r>
      <w:r>
        <w:t>金、</w:t>
      </w:r>
      <w:r>
        <w:t>34</w:t>
      </w:r>
      <w:r>
        <w:t>银、</w:t>
      </w:r>
      <w:r>
        <w:t>33</w:t>
      </w:r>
      <w:r>
        <w:t>铜的佳绩，在首届德国柏林国际数字化人才创新技能大赛中获总冠军。学校获评全国深化创新创业教育改革示范高校、国家级众创空间、全国高职院校双创示范校等荣誉。</w:t>
      </w:r>
    </w:p>
    <w:p w:rsidR="00A21E27" w:rsidRDefault="00A21E27" w:rsidP="00A21E27">
      <w:pPr>
        <w:ind w:firstLineChars="200" w:firstLine="420"/>
      </w:pPr>
      <w:r>
        <w:rPr>
          <w:rFonts w:hint="eastAsia"/>
        </w:rPr>
        <w:t>学校创新线上招聘，直播荐岗促就业；搭建“云服务”平台，建立求职招聘全流程一站式云就业服务体系，就业服务入“云”端；通过电话邀约、视频拜访、微信联系、邮件交流等多种形式，邀请有招聘需求的中央直属企业、地方企业、校友企业等开展线上线下校园招聘。</w:t>
      </w:r>
      <w:r>
        <w:t>2022</w:t>
      </w:r>
      <w:r>
        <w:t>年，邀请</w:t>
      </w:r>
      <w:r>
        <w:t>400</w:t>
      </w:r>
      <w:r>
        <w:t>多家企业开展云招聘活动，提供就业岗位超过</w:t>
      </w:r>
      <w:r>
        <w:t>2.3</w:t>
      </w:r>
      <w:r>
        <w:t>万个，岗位数量与毕业生之比已达到</w:t>
      </w:r>
      <w:r>
        <w:t>2.8∶1</w:t>
      </w:r>
      <w:r>
        <w:t>。组织召开线上专场招聘会</w:t>
      </w:r>
      <w:r>
        <w:t>147</w:t>
      </w:r>
      <w:r>
        <w:t>场，抖音荐岗直播</w:t>
      </w:r>
      <w:r>
        <w:t>29</w:t>
      </w:r>
      <w:r>
        <w:t>场，腾讯荐岗直播</w:t>
      </w:r>
      <w:r>
        <w:t>54</w:t>
      </w:r>
      <w:r>
        <w:t>场，参加线上直播的毕业生达</w:t>
      </w:r>
      <w:r>
        <w:t>5000</w:t>
      </w:r>
      <w:r>
        <w:t>多人次；举办了</w:t>
      </w:r>
      <w:r>
        <w:t>7</w:t>
      </w:r>
      <w:r>
        <w:t>场大型线上双向选择洽谈会，吸引</w:t>
      </w:r>
      <w:r>
        <w:t>433</w:t>
      </w:r>
      <w:r>
        <w:t>家企业</w:t>
      </w:r>
      <w:r>
        <w:rPr>
          <w:rFonts w:hint="eastAsia"/>
        </w:rPr>
        <w:t>（央企、大型国有企业</w:t>
      </w:r>
      <w:r>
        <w:t>105</w:t>
      </w:r>
      <w:r>
        <w:t>家）参与线上招聘，提供岗位</w:t>
      </w:r>
      <w:r>
        <w:t>23180</w:t>
      </w:r>
      <w:r>
        <w:t>余个，成功推荐</w:t>
      </w:r>
      <w:r>
        <w:t>5500</w:t>
      </w:r>
      <w:r>
        <w:t>余名</w:t>
      </w:r>
      <w:r>
        <w:t>2022</w:t>
      </w:r>
      <w:r>
        <w:t>届毕业生高质量就业。</w:t>
      </w:r>
    </w:p>
    <w:p w:rsidR="00A21E27" w:rsidRDefault="00A21E27" w:rsidP="00A21E27">
      <w:pPr>
        <w:ind w:firstLineChars="200" w:firstLine="420"/>
      </w:pPr>
      <w:r>
        <w:rPr>
          <w:rFonts w:hint="eastAsia"/>
        </w:rPr>
        <w:t>为进一步扩大毕业生就业渠道，学校领导纷纷带队到兰考、新疆等地相关企事业单位开展访企拓岗促就业专项行动，从而带动学校全员深度参与、开拓更多的就业创业岗位和机会，全力促进毕业生更加充分更高质量就业。例如，学校党委书记周保平带队到新疆开展访企拓岗后，开拓了</w:t>
      </w:r>
      <w:r>
        <w:t>7</w:t>
      </w:r>
      <w:r>
        <w:t>家单位，面向学校</w:t>
      </w:r>
      <w:r>
        <w:t>28</w:t>
      </w:r>
      <w:r>
        <w:t>个专业，提供</w:t>
      </w:r>
      <w:r>
        <w:t>200</w:t>
      </w:r>
      <w:r>
        <w:t>余个就业岗位，</w:t>
      </w:r>
      <w:r>
        <w:t>“</w:t>
      </w:r>
      <w:r>
        <w:t>到西部去，到基层去，到祖国需要的地方去</w:t>
      </w:r>
      <w:r>
        <w:t>”</w:t>
      </w:r>
      <w:r>
        <w:t>新疆专场线上招聘会</w:t>
      </w:r>
      <w:r>
        <w:t>19-25</w:t>
      </w:r>
      <w:r>
        <w:t>号正在进行中。</w:t>
      </w:r>
    </w:p>
    <w:p w:rsidR="00A21E27" w:rsidRDefault="00A21E27" w:rsidP="00A21E27">
      <w:pPr>
        <w:ind w:firstLineChars="200" w:firstLine="420"/>
      </w:pPr>
      <w:r>
        <w:rPr>
          <w:rFonts w:hint="eastAsia"/>
        </w:rPr>
        <w:t>“针对贫困家庭同学群体，入校时就建档归案，学校把这些贫困户群体的就业帮扶作为重中之重，对特殊群体毕业生全面实施就业帮扶，阻断贫困代际传递。全程式帮扶家庭经济困难群体，形成“生活资助—学业激励—就业帮扶”闭环链；全面掌握学生的求职意向和就业准备情况，有针对性地做好教育引导和就业帮扶，及时跟踪建档立卡等特殊群体学生的情况，切实帮助学生解决在求职过程中职业规划不清、就业心态不稳、就业信息不灵等现实问题。分类式帮扶就业特殊群体，预案式帮扶专升本未录取毕业生。”学校党委书记周保平说。</w:t>
      </w:r>
    </w:p>
    <w:p w:rsidR="00A21E27" w:rsidRDefault="00A21E27" w:rsidP="00A21E27">
      <w:pPr>
        <w:ind w:firstLineChars="200" w:firstLine="420"/>
      </w:pPr>
      <w:r>
        <w:rPr>
          <w:rFonts w:hint="eastAsia"/>
        </w:rPr>
        <w:t>胡昊校长说：“以学校测绘工程学院为例，截至目前，全院</w:t>
      </w:r>
      <w:r>
        <w:t>846</w:t>
      </w:r>
      <w:r>
        <w:t>名</w:t>
      </w:r>
      <w:r>
        <w:t>2022</w:t>
      </w:r>
      <w:r>
        <w:t>届毕业生中，已签约</w:t>
      </w:r>
      <w:r>
        <w:t>798</w:t>
      </w:r>
      <w:r>
        <w:t>名，就业率达</w:t>
      </w:r>
      <w:r>
        <w:t>94.2</w:t>
      </w:r>
      <w:r>
        <w:t>％，其中世界</w:t>
      </w:r>
      <w:r>
        <w:t>500</w:t>
      </w:r>
      <w:r>
        <w:t>强企业中国电建市政集团有限公司和中国电建集团港航建设有限公司共签约</w:t>
      </w:r>
      <w:r>
        <w:t>2022</w:t>
      </w:r>
      <w:r>
        <w:t>届毕业生</w:t>
      </w:r>
      <w:r>
        <w:t>132</w:t>
      </w:r>
      <w:r>
        <w:t>名，创历年新高。</w:t>
      </w:r>
    </w:p>
    <w:p w:rsidR="00A21E27" w:rsidRDefault="00A21E27" w:rsidP="000B5839">
      <w:pPr>
        <w:jc w:val="right"/>
      </w:pPr>
      <w:r w:rsidRPr="000B5839">
        <w:rPr>
          <w:rFonts w:hint="eastAsia"/>
        </w:rPr>
        <w:t>黄河水利职业技术学院</w:t>
      </w:r>
      <w:r>
        <w:rPr>
          <w:rFonts w:hint="eastAsia"/>
        </w:rPr>
        <w:t>2022-8-2</w:t>
      </w:r>
    </w:p>
    <w:p w:rsidR="00A21E27" w:rsidRDefault="00A21E27" w:rsidP="005F422D">
      <w:pPr>
        <w:sectPr w:rsidR="00A21E27" w:rsidSect="005F422D">
          <w:type w:val="continuous"/>
          <w:pgSz w:w="11906" w:h="16838"/>
          <w:pgMar w:top="1644" w:right="1236" w:bottom="1418" w:left="1814" w:header="851" w:footer="907" w:gutter="0"/>
          <w:pgNumType w:start="1"/>
          <w:cols w:space="720"/>
          <w:docGrid w:type="lines" w:linePitch="341" w:charSpace="2373"/>
        </w:sectPr>
      </w:pPr>
    </w:p>
    <w:p w:rsidR="00DE32D1" w:rsidRDefault="00DE32D1"/>
    <w:sectPr w:rsidR="00DE32D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21E27"/>
    <w:rsid w:val="00A21E27"/>
    <w:rsid w:val="00DE32D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21E2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21E2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314</Words>
  <Characters>1792</Characters>
  <Application>Microsoft Office Word</Application>
  <DocSecurity>0</DocSecurity>
  <Lines>14</Lines>
  <Paragraphs>4</Paragraphs>
  <ScaleCrop>false</ScaleCrop>
  <Company>Microsoft</Company>
  <LinksUpToDate>false</LinksUpToDate>
  <CharactersWithSpaces>2102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2022-09-28T08:06:00Z</dcterms:created>
</cp:coreProperties>
</file>