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62" w:rsidRDefault="00156362" w:rsidP="00151E56">
      <w:pPr>
        <w:pStyle w:val="1"/>
      </w:pPr>
      <w:bookmarkStart w:id="0" w:name="_Toc107497546"/>
      <w:r w:rsidRPr="00151E56">
        <w:rPr>
          <w:rFonts w:hint="eastAsia"/>
        </w:rPr>
        <w:t>杭锦旗公安局“三步走”全力攻坚化解信访积案</w:t>
      </w:r>
      <w:r w:rsidRPr="00151E56">
        <w:t xml:space="preserve"> 推进新时代信访工作高质量发展</w:t>
      </w:r>
      <w:bookmarkEnd w:id="0"/>
    </w:p>
    <w:p w:rsidR="00156362" w:rsidRDefault="00156362" w:rsidP="00156362">
      <w:pPr>
        <w:ind w:firstLineChars="200" w:firstLine="420"/>
      </w:pPr>
      <w:r>
        <w:t>2021</w:t>
      </w:r>
      <w:r>
        <w:t>年，杭锦旗公安局深入贯彻落实习近平总书记关于加强和改进人民信访工作的重要思想，及时有效解决群众合理合法诉求，最大限度减少信访不稳定因素，在全市公安机关率先完成了信访积案攻坚化解工作。目前，公安部移交</w:t>
      </w:r>
      <w:r>
        <w:t>3</w:t>
      </w:r>
      <w:r>
        <w:t>起疑难信访案件、中央第八巡视组移交</w:t>
      </w:r>
      <w:r>
        <w:t>22</w:t>
      </w:r>
      <w:r>
        <w:t>起信访案件和中联办交办的</w:t>
      </w:r>
      <w:r>
        <w:t>2</w:t>
      </w:r>
      <w:r>
        <w:t>起案件全部化解，化解率达</w:t>
      </w:r>
      <w:r>
        <w:t>100%</w:t>
      </w:r>
      <w:r>
        <w:t>。</w:t>
      </w:r>
    </w:p>
    <w:p w:rsidR="00156362" w:rsidRDefault="00156362" w:rsidP="00156362">
      <w:pPr>
        <w:ind w:firstLineChars="200" w:firstLine="420"/>
      </w:pPr>
      <w:r>
        <w:rPr>
          <w:rFonts w:hint="eastAsia"/>
        </w:rPr>
        <w:t>一、踏好“第一步”，提高政治站位，做实工作保障</w:t>
      </w:r>
    </w:p>
    <w:p w:rsidR="00156362" w:rsidRDefault="00156362" w:rsidP="00156362">
      <w:pPr>
        <w:ind w:firstLineChars="200" w:firstLine="420"/>
      </w:pPr>
      <w:r>
        <w:rPr>
          <w:rFonts w:hint="eastAsia"/>
        </w:rPr>
        <w:t>一是抓好组织保障。杭锦旗公安局坚持以人民为中心发展思想统领公安信访工作，成立了以“一把手”任组长的信访工作领导小组，定期召开会议听取专门汇报，调度工作情况，专题研究化解，全方位推动各项信访工作有力有序开展。二是抓好队伍保障。坚持“一批、震慑一片、稳定一方”的治理规范信访秩序工作思路，组建了依法处置信访违法行为专业队，迅速启动开展工作。三是抓好制度保障。健全了信访积案“清零见底”工作机制，实行“一起案件、一名包案领导、一个工作团队、一个化解方案、一包到底”责任制，形成了主要领导负总责，分管领导具体抓，班子成员分工负责的工作体制。</w:t>
      </w:r>
    </w:p>
    <w:p w:rsidR="00156362" w:rsidRDefault="00156362" w:rsidP="00156362">
      <w:pPr>
        <w:ind w:firstLineChars="200" w:firstLine="420"/>
      </w:pPr>
      <w:r>
        <w:rPr>
          <w:rFonts w:hint="eastAsia"/>
        </w:rPr>
        <w:t>二、行稳“第二步”，全警联勤联动，形成工作合力</w:t>
      </w:r>
    </w:p>
    <w:p w:rsidR="00156362" w:rsidRDefault="00156362" w:rsidP="00156362">
      <w:pPr>
        <w:ind w:firstLineChars="200" w:firstLine="420"/>
      </w:pPr>
      <w:r>
        <w:rPr>
          <w:rFonts w:hint="eastAsia"/>
        </w:rPr>
        <w:t>一是落实领导包案。对每一起信访积案细化分工，确定包案领导、责任单位、责任人，有力地推动了积案化解工作的顺利进行。针对信访积案攻坚化解工作，旗局党委亲自部署，亲自接访，亲自研究化解方案，亲自一线督导，党委班子成员按照分工到基层单位督导落实，逐案研究，个案剖析，指导化解工作。二是强化警种联动。各部门整体联动，发挥警种专业优势，主动化解信访积案，全程协助领导做好包案化解工作。法制部门针对案件进行集中研究，在案件办理各阶段，提供法律法规政策支持，并会商研究疑难复杂案件，推动依法依规办理信访问题。截至目前，在已化解的</w:t>
      </w:r>
      <w:r>
        <w:t>27</w:t>
      </w:r>
      <w:r>
        <w:t>起信访积案中，警种部门密切协作，共同推动化解的就有</w:t>
      </w:r>
      <w:r>
        <w:t>27</w:t>
      </w:r>
      <w:r>
        <w:t>起。三是扎实监督问责。树牢</w:t>
      </w:r>
      <w:r>
        <w:t>“</w:t>
      </w:r>
      <w:r>
        <w:t>民意主导警务</w:t>
      </w:r>
      <w:r>
        <w:t>”</w:t>
      </w:r>
      <w:r>
        <w:t>的理念，对已交办落实基层所队化解责任的信访件，加大跟踪回访力度，用好走村入户、电话回访等手段，对每一起办结的信访案事件逐一</w:t>
      </w:r>
      <w:r>
        <w:t>“</w:t>
      </w:r>
      <w:r>
        <w:t>回头看</w:t>
      </w:r>
      <w:r>
        <w:t>”</w:t>
      </w:r>
      <w:r>
        <w:t>。强化督导检查，严格奖惩机制，全面督导领导包案、专班运行、案件化解等工作落实情况，对措施有力、化解得力的单位和民警予以奖励，对措施不实、处置不力，产生重大影响的单位和个人予以通报、约谈、问责等措施，充分调动参与信访工作的积极性和主动性。</w:t>
      </w:r>
    </w:p>
    <w:p w:rsidR="00156362" w:rsidRDefault="00156362" w:rsidP="00156362">
      <w:pPr>
        <w:ind w:firstLineChars="200" w:firstLine="420"/>
      </w:pPr>
      <w:r>
        <w:rPr>
          <w:rFonts w:hint="eastAsia"/>
        </w:rPr>
        <w:t>三、走实“第三步”，坚持多措并举，确保实质化解</w:t>
      </w:r>
    </w:p>
    <w:p w:rsidR="00156362" w:rsidRDefault="00156362" w:rsidP="00156362">
      <w:pPr>
        <w:ind w:firstLineChars="200" w:firstLine="420"/>
      </w:pPr>
      <w:r>
        <w:rPr>
          <w:rFonts w:hint="eastAsia"/>
        </w:rPr>
        <w:t>一是抓实规范执法这一“出发点”。进一步加强执法规范化建设，明确责任，强化措施，狠抓落实，逐步在执法环节、执法程序、执法责任、执法培训和执法制度建设等方面形成规范化管理。始终关切人民群众的新期盼、新要求，坚持以人民为中心的执法理念，从公安机关自身出发控制信访增量，进一步提高人民群众对公安工作的满意度。二是做实警司联调这一“着力点”。按照属地管理的原则，责任单位积极争取当地党委政府和社区村居的支持，做实行政调解、人民调解、司法调解“三调合一”，灵活运用司法救助等手段，切实解决群众实际困难，有效地推进了矛盾纠纷化解。三是强化打击处理这一“关键点”。进一步固化完善以往的好经验好做法，勇于担当，主动作为，对于工作中发现的信访违法犯罪行为，严密调查取证，完善证据链条，敢于动真碰硬，坚决依法打击“以访施压、以访谋利”的信访违法行为，达到了“打击一个、震慑一片”的社会效果，有力助推了信访积案“清零见底”。</w:t>
      </w:r>
    </w:p>
    <w:p w:rsidR="00156362" w:rsidRDefault="00156362" w:rsidP="00151E56">
      <w:pPr>
        <w:jc w:val="right"/>
      </w:pPr>
      <w:r w:rsidRPr="00151E56">
        <w:rPr>
          <w:rFonts w:hint="eastAsia"/>
        </w:rPr>
        <w:t>杭锦旗公安局</w:t>
      </w:r>
      <w:r>
        <w:rPr>
          <w:rFonts w:hint="eastAsia"/>
        </w:rPr>
        <w:t>2022-2-15</w:t>
      </w:r>
    </w:p>
    <w:p w:rsidR="00156362" w:rsidRDefault="00156362" w:rsidP="00850C34">
      <w:pPr>
        <w:sectPr w:rsidR="00156362"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6C66B2" w:rsidRDefault="006C66B2"/>
    <w:sectPr w:rsidR="006C66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FEF" w:rsidRDefault="006C66B2">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FEF" w:rsidRDefault="006C66B2">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FEF" w:rsidRDefault="006C66B2">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FEF" w:rsidRDefault="006C66B2">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6362"/>
    <w:rsid w:val="00156362"/>
    <w:rsid w:val="006C66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5636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56362"/>
    <w:rPr>
      <w:rFonts w:ascii="黑体" w:eastAsia="黑体" w:hAnsi="宋体" w:cs="Times New Roman"/>
      <w:b/>
      <w:kern w:val="36"/>
      <w:sz w:val="32"/>
      <w:szCs w:val="32"/>
    </w:rPr>
  </w:style>
  <w:style w:type="paragraph" w:styleId="a3">
    <w:name w:val="header"/>
    <w:basedOn w:val="a"/>
    <w:link w:val="Char"/>
    <w:rsid w:val="00156362"/>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156362"/>
    <w:rPr>
      <w:rFonts w:ascii="宋体" w:eastAsia="宋体" w:hAnsi="宋体" w:cs="Times New Roman"/>
      <w:b/>
      <w:bCs/>
      <w:i/>
      <w:kern w:val="36"/>
      <w:sz w:val="24"/>
      <w:szCs w:val="18"/>
    </w:rPr>
  </w:style>
  <w:style w:type="paragraph" w:styleId="a4">
    <w:name w:val="footer"/>
    <w:basedOn w:val="a"/>
    <w:link w:val="Char0"/>
    <w:rsid w:val="00156362"/>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156362"/>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Company>微软中国</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2022-06-30T08:06:00Z</dcterms:created>
</cp:coreProperties>
</file>