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9B4" w:rsidRDefault="00A849B4" w:rsidP="008D642E">
      <w:pPr>
        <w:pStyle w:val="1"/>
      </w:pPr>
      <w:r w:rsidRPr="008D642E">
        <w:rPr>
          <w:rFonts w:hint="eastAsia"/>
        </w:rPr>
        <w:t>河北政法系统推出</w:t>
      </w:r>
      <w:r w:rsidRPr="008D642E">
        <w:t>100项爱民服务措施 公安系统40项！</w:t>
      </w:r>
    </w:p>
    <w:p w:rsidR="00A849B4" w:rsidRDefault="00A849B4" w:rsidP="00A849B4">
      <w:pPr>
        <w:ind w:firstLineChars="200" w:firstLine="420"/>
      </w:pPr>
      <w:r>
        <w:t>4</w:t>
      </w:r>
      <w:r>
        <w:t>月</w:t>
      </w:r>
      <w:r>
        <w:t>30</w:t>
      </w:r>
      <w:r>
        <w:t>日，河北省政府新闻办召开全省政法系统践行爱民服务</w:t>
      </w:r>
      <w:r>
        <w:t>100</w:t>
      </w:r>
      <w:r>
        <w:t>项措施新闻发布会，推出</w:t>
      </w:r>
      <w:r>
        <w:t>100</w:t>
      </w:r>
      <w:r>
        <w:t>项爱民服务措施。这</w:t>
      </w:r>
      <w:r>
        <w:t>100</w:t>
      </w:r>
      <w:r>
        <w:t>项措施坚持把惠及最广大人民群众作为践行爱民服务的落实脚点。</w:t>
      </w:r>
    </w:p>
    <w:p w:rsidR="00A849B4" w:rsidRDefault="00A849B4" w:rsidP="00A849B4">
      <w:pPr>
        <w:ind w:firstLineChars="200" w:firstLine="420"/>
      </w:pPr>
      <w:r>
        <w:rPr>
          <w:rFonts w:hint="eastAsia"/>
        </w:rPr>
        <w:t>其中，法院系统发布</w:t>
      </w:r>
      <w:r>
        <w:t>20</w:t>
      </w:r>
      <w:r>
        <w:t>项，检察系统</w:t>
      </w:r>
      <w:r>
        <w:t>20</w:t>
      </w:r>
      <w:r>
        <w:t>项，公安系统</w:t>
      </w:r>
      <w:r>
        <w:t>40</w:t>
      </w:r>
      <w:r>
        <w:t>项，司法行政系统</w:t>
      </w:r>
      <w:r>
        <w:t>20</w:t>
      </w:r>
      <w:r>
        <w:t>项。这</w:t>
      </w:r>
      <w:r>
        <w:t>100</w:t>
      </w:r>
      <w:r>
        <w:t>项措施直接关系到全省人民群众日常生活的方方面面，是全省政法系统将党史学习教育和教育整顿成果转化为带头践行初心使命，积极为群众排忧解难的实际行动。</w:t>
      </w:r>
    </w:p>
    <w:p w:rsidR="00A849B4" w:rsidRDefault="00A849B4" w:rsidP="00A849B4">
      <w:pPr>
        <w:ind w:firstLineChars="200" w:firstLine="420"/>
      </w:pPr>
      <w:r>
        <w:rPr>
          <w:rFonts w:hint="eastAsia"/>
        </w:rPr>
        <w:t>公安系统</w:t>
      </w:r>
      <w:r>
        <w:t>40</w:t>
      </w:r>
      <w:r>
        <w:t>项措施</w:t>
      </w:r>
    </w:p>
    <w:p w:rsidR="00A849B4" w:rsidRDefault="00A849B4" w:rsidP="00A849B4">
      <w:pPr>
        <w:ind w:firstLineChars="200" w:firstLine="420"/>
      </w:pPr>
      <w:r>
        <w:t>1.</w:t>
      </w:r>
      <w:r>
        <w:t>开通居民身份证加急办理</w:t>
      </w:r>
      <w:r>
        <w:t>“</w:t>
      </w:r>
      <w:r>
        <w:t>绿色通道</w:t>
      </w:r>
      <w:r>
        <w:t>”</w:t>
      </w:r>
      <w:r>
        <w:t>，省内户籍居民参加各类考试、报名或其他紧急事务急需使用居民身份证，按照正常工作时限无法满足需要的，可通过</w:t>
      </w:r>
      <w:r>
        <w:t>“</w:t>
      </w:r>
      <w:r>
        <w:t>绿色通道</w:t>
      </w:r>
      <w:r>
        <w:t>”</w:t>
      </w:r>
      <w:r>
        <w:t>加急办理，一般自受理之日起</w:t>
      </w:r>
      <w:r>
        <w:t>3</w:t>
      </w:r>
      <w:r>
        <w:t>个工作日发证，最长不超过</w:t>
      </w:r>
      <w:r>
        <w:t>5</w:t>
      </w:r>
      <w:r>
        <w:t>个工作日。</w:t>
      </w:r>
    </w:p>
    <w:p w:rsidR="00A849B4" w:rsidRDefault="00A849B4" w:rsidP="00A849B4">
      <w:pPr>
        <w:ind w:firstLineChars="200" w:firstLine="420"/>
      </w:pPr>
      <w:r>
        <w:t>2.</w:t>
      </w:r>
      <w:r>
        <w:t>省内居民迁往石家庄、承德、张家口、秦皇岛、唐山、保定、沧州、衡水、邢台、邯郸市市区和县级市市区、县政府驻地镇及其他建制镇的（雄安新区和廊坊市市区、三河、大厂、香河、固安、永清、涿州等首都周边城镇除外），户口迁移审批权限由县级公安机关下放到派出所，实现户口迁移</w:t>
      </w:r>
      <w:r>
        <w:t>“</w:t>
      </w:r>
      <w:r>
        <w:t>一门办、一次办</w:t>
      </w:r>
      <w:r>
        <w:t>”</w:t>
      </w:r>
      <w:r>
        <w:t>。</w:t>
      </w:r>
    </w:p>
    <w:p w:rsidR="00A849B4" w:rsidRDefault="00A849B4" w:rsidP="00A849B4">
      <w:pPr>
        <w:ind w:firstLineChars="200" w:firstLine="420"/>
      </w:pPr>
      <w:r>
        <w:t>3.</w:t>
      </w:r>
      <w:r>
        <w:t>积极推进无犯罪记录证明网上申请工作，人民群众需要开具无犯罪记录证明的，可不用到派出所当面申请。</w:t>
      </w:r>
    </w:p>
    <w:p w:rsidR="00A849B4" w:rsidRDefault="00A849B4" w:rsidP="00A849B4">
      <w:pPr>
        <w:ind w:firstLineChars="200" w:firstLine="420"/>
      </w:pPr>
      <w:r>
        <w:t>4.</w:t>
      </w:r>
      <w:r>
        <w:t>积极推动暂住人口登记、户口簿补换领、户籍证明申请等事项上线</w:t>
      </w:r>
      <w:r>
        <w:t>“</w:t>
      </w:r>
      <w:r>
        <w:t>冀时办</w:t>
      </w:r>
      <w:r>
        <w:t>”APP</w:t>
      </w:r>
      <w:r>
        <w:t>平台，方便群众办理相关户籍业务。</w:t>
      </w:r>
    </w:p>
    <w:p w:rsidR="00A849B4" w:rsidRDefault="00A849B4" w:rsidP="00A849B4">
      <w:pPr>
        <w:ind w:firstLineChars="200" w:firstLine="420"/>
      </w:pPr>
      <w:r>
        <w:t>5.</w:t>
      </w:r>
      <w:r>
        <w:t>在办理旅馆业特种行业许可证审批中，实行证明事项告知承诺制，在申请人签订告知承诺书后不再索要有关证明，方便群众办理相关许可事项。</w:t>
      </w:r>
    </w:p>
    <w:p w:rsidR="00A849B4" w:rsidRDefault="00A849B4" w:rsidP="00A849B4">
      <w:pPr>
        <w:ind w:firstLineChars="200" w:firstLine="420"/>
      </w:pPr>
      <w:r>
        <w:t>6.</w:t>
      </w:r>
      <w:r>
        <w:t>进一步优化户籍窗口服务，在工作日提供错时、延时办理服务，在节假日提供预约办理服务，为老弱病残等行动困难的特殊群众提供上门办证、送证上门服务，建立老年人优先办理</w:t>
      </w:r>
      <w:r>
        <w:t>“</w:t>
      </w:r>
      <w:r>
        <w:t>绿色通道</w:t>
      </w:r>
      <w:r>
        <w:t>”</w:t>
      </w:r>
      <w:r>
        <w:t>，在醒目位置张贴或摆放</w:t>
      </w:r>
      <w:r>
        <w:t>“</w:t>
      </w:r>
      <w:r>
        <w:t>老年人优先</w:t>
      </w:r>
      <w:r>
        <w:t>”</w:t>
      </w:r>
      <w:r>
        <w:t>提示牌，为</w:t>
      </w:r>
      <w:r>
        <w:t>65</w:t>
      </w:r>
      <w:r>
        <w:t>岁以上老年人优先办理户政业务。</w:t>
      </w:r>
    </w:p>
    <w:p w:rsidR="00A849B4" w:rsidRDefault="00A849B4" w:rsidP="00A849B4">
      <w:pPr>
        <w:ind w:firstLineChars="200" w:firstLine="420"/>
      </w:pPr>
      <w:r>
        <w:t>7.</w:t>
      </w:r>
      <w:r>
        <w:t>推动各地城区警务站逐步接入交管、户政、出入境等系统，受理户政、出入境、车驾管等证照业务申请，配备便民自助受理设备，逐步实现部分业务自助办理，进一步强化城区警务站的便民服务功能。</w:t>
      </w:r>
    </w:p>
    <w:p w:rsidR="00A849B4" w:rsidRDefault="00A849B4" w:rsidP="00A849B4">
      <w:pPr>
        <w:ind w:firstLineChars="200" w:firstLine="420"/>
      </w:pPr>
      <w:r>
        <w:t>8.</w:t>
      </w:r>
      <w:r>
        <w:t>依托省市场监督管理局</w:t>
      </w:r>
      <w:r>
        <w:t>“</w:t>
      </w:r>
      <w:r>
        <w:t>一窗通办</w:t>
      </w:r>
      <w:r>
        <w:t>”</w:t>
      </w:r>
      <w:r>
        <w:t>平台，实现新增企业刻制公章全流程网上办理，逐步完善</w:t>
      </w:r>
      <w:r>
        <w:t>“</w:t>
      </w:r>
      <w:r>
        <w:t>分时办</w:t>
      </w:r>
      <w:r>
        <w:t>”</w:t>
      </w:r>
      <w:r>
        <w:t>、网上缴费等服务功能，为企业开办提供更多便利。</w:t>
      </w:r>
    </w:p>
    <w:p w:rsidR="00A849B4" w:rsidRDefault="00A849B4" w:rsidP="00A849B4">
      <w:pPr>
        <w:ind w:firstLineChars="200" w:firstLine="420"/>
      </w:pPr>
      <w:r>
        <w:t>9.</w:t>
      </w:r>
      <w:r>
        <w:t>按照国家统一部署，推动落实开具无犯罪记录证明、开具户籍类证明、户籍迁移业务等高频公安政务服务事项</w:t>
      </w:r>
      <w:r>
        <w:t>“</w:t>
      </w:r>
      <w:r>
        <w:t>跨省通办</w:t>
      </w:r>
      <w:r>
        <w:t>”</w:t>
      </w:r>
      <w:r>
        <w:t>工作，让广大群众异地办事更便捷。</w:t>
      </w:r>
    </w:p>
    <w:p w:rsidR="00A849B4" w:rsidRDefault="00A849B4" w:rsidP="00A849B4">
      <w:pPr>
        <w:ind w:firstLineChars="200" w:firstLine="420"/>
      </w:pPr>
      <w:r>
        <w:t>10.</w:t>
      </w:r>
      <w:r>
        <w:t>探索推进</w:t>
      </w:r>
      <w:r>
        <w:t>“</w:t>
      </w:r>
      <w:r>
        <w:t>出入境</w:t>
      </w:r>
      <w:r>
        <w:t>e</w:t>
      </w:r>
      <w:r>
        <w:t>助手</w:t>
      </w:r>
      <w:r>
        <w:t>”</w:t>
      </w:r>
      <w:r>
        <w:t>微信小程序与银行等行业的移动应用对接，进一步拓展出入境证件预受理渠道，推动出入境预受理服务端口前移，更好地方便群众跨平台、跨应用办理出入境业务。</w:t>
      </w:r>
    </w:p>
    <w:p w:rsidR="00A849B4" w:rsidRDefault="00A849B4" w:rsidP="00A849B4">
      <w:pPr>
        <w:ind w:firstLineChars="200" w:firstLine="420"/>
      </w:pPr>
      <w:r>
        <w:t>11.</w:t>
      </w:r>
      <w:r>
        <w:t>积极推动全省出入境服务大厅建立老年人优先办理</w:t>
      </w:r>
      <w:r>
        <w:t>“</w:t>
      </w:r>
      <w:r>
        <w:t>绿色通道</w:t>
      </w:r>
      <w:r>
        <w:t>”</w:t>
      </w:r>
      <w:r>
        <w:t>，设置老年人服务窗口；升级</w:t>
      </w:r>
      <w:r>
        <w:t>“</w:t>
      </w:r>
      <w:r>
        <w:t>出入境</w:t>
      </w:r>
      <w:r>
        <w:t>e</w:t>
      </w:r>
      <w:r>
        <w:t>助手</w:t>
      </w:r>
      <w:r>
        <w:t>”</w:t>
      </w:r>
      <w:r>
        <w:t>微信小程序，在证件预约办理界面增加老年人专用的</w:t>
      </w:r>
      <w:r>
        <w:t>“</w:t>
      </w:r>
      <w:r>
        <w:t>长辈模式</w:t>
      </w:r>
      <w:r>
        <w:t>”</w:t>
      </w:r>
      <w:r>
        <w:t>；在出入境服务大厅放置相关设施和药品，确保突发情况下老年人能够第一时间得到有效救治。</w:t>
      </w:r>
    </w:p>
    <w:p w:rsidR="00A849B4" w:rsidRDefault="00A849B4" w:rsidP="00A849B4">
      <w:pPr>
        <w:ind w:firstLineChars="200" w:firstLine="420"/>
      </w:pPr>
      <w:r>
        <w:t>12.</w:t>
      </w:r>
      <w:r>
        <w:t>进一步深化公安出入境政务服务事项与</w:t>
      </w:r>
      <w:r>
        <w:t>“</w:t>
      </w:r>
      <w:r>
        <w:t>冀时办</w:t>
      </w:r>
      <w:r>
        <w:t>”APP</w:t>
      </w:r>
      <w:r>
        <w:t>平台对接，持续优化已上线平台的出入境证件预约受理、预约查询、预约取消、办理进度查询，出入境服务网点查询等功能，不断提升群众</w:t>
      </w:r>
      <w:r>
        <w:t>“</w:t>
      </w:r>
      <w:r>
        <w:t>掌上办</w:t>
      </w:r>
      <w:r>
        <w:t>”</w:t>
      </w:r>
      <w:r>
        <w:t>的体验感和满意度。</w:t>
      </w:r>
    </w:p>
    <w:p w:rsidR="00A849B4" w:rsidRDefault="00A849B4" w:rsidP="00A849B4">
      <w:pPr>
        <w:ind w:firstLineChars="200" w:firstLine="420"/>
      </w:pPr>
      <w:r>
        <w:t>13.</w:t>
      </w:r>
      <w:r>
        <w:t>全面落实互联网上网服务营业场所信息网络安全审核</w:t>
      </w:r>
      <w:r>
        <w:t>“</w:t>
      </w:r>
      <w:r>
        <w:t>一键式办理</w:t>
      </w:r>
      <w:r>
        <w:t>”</w:t>
      </w:r>
      <w:r>
        <w:t>，申请人承诺符合条件并提交相关材料的，当场作出审批决定，实现</w:t>
      </w:r>
      <w:r>
        <w:t>“</w:t>
      </w:r>
      <w:r>
        <w:t>一次告知、一表提交、一门联办、一次办好</w:t>
      </w:r>
      <w:r>
        <w:t>”</w:t>
      </w:r>
      <w:r>
        <w:t>。</w:t>
      </w:r>
    </w:p>
    <w:p w:rsidR="00A849B4" w:rsidRDefault="00A849B4" w:rsidP="00A849B4">
      <w:pPr>
        <w:ind w:firstLineChars="200" w:firstLine="420"/>
      </w:pPr>
      <w:r>
        <w:t>14.</w:t>
      </w:r>
      <w:r>
        <w:t>在易制毒化学品审批管理工作中，初次购买易制毒化学品的企业可通过电话、微信等方式预约，公安机关监管民警主动上门服务，审核、审批企业资质材料，帮助企业规范各项安全管理制度，开展主要岗位职工易制毒化学品安全管理和禁毒教育培训，提升企业防范流失能力。</w:t>
      </w:r>
    </w:p>
    <w:p w:rsidR="00A849B4" w:rsidRDefault="00A849B4" w:rsidP="00A849B4">
      <w:pPr>
        <w:ind w:firstLineChars="200" w:firstLine="420"/>
      </w:pPr>
      <w:r>
        <w:t>15.</w:t>
      </w:r>
      <w:r>
        <w:t>公安服务窗口全面实行挂牌上岗和服务台卡制度，主动接受群众监督；各办事服务大厅全面设立即时满意度评价系统，方便办事群众对服务态度、办事效率、服务质量等开展</w:t>
      </w:r>
      <w:r>
        <w:t>“</w:t>
      </w:r>
      <w:r>
        <w:t>一事一评、即时打分</w:t>
      </w:r>
      <w:r>
        <w:t>”</w:t>
      </w:r>
      <w:r>
        <w:t>。</w:t>
      </w:r>
    </w:p>
    <w:p w:rsidR="00A849B4" w:rsidRDefault="00A849B4" w:rsidP="00A849B4">
      <w:pPr>
        <w:ind w:firstLineChars="200" w:firstLine="420"/>
      </w:pPr>
      <w:r>
        <w:t>16.</w:t>
      </w:r>
      <w:r>
        <w:t>缩短网约车登记时限，对交通部门审定符合条件的车辆，公安交管部门当日办结登记或变更</w:t>
      </w:r>
      <w:r>
        <w:t>“</w:t>
      </w:r>
      <w:r>
        <w:t>预约出租客运</w:t>
      </w:r>
      <w:r>
        <w:t>”</w:t>
      </w:r>
      <w:r>
        <w:t>业务，将办理登记的时限由</w:t>
      </w:r>
      <w:r>
        <w:t>5</w:t>
      </w:r>
      <w:r>
        <w:t>天压缩至</w:t>
      </w:r>
      <w:r>
        <w:t>1</w:t>
      </w:r>
      <w:r>
        <w:t>天。</w:t>
      </w:r>
    </w:p>
    <w:p w:rsidR="00A849B4" w:rsidRDefault="00A849B4" w:rsidP="00A849B4">
      <w:pPr>
        <w:ind w:firstLineChars="200" w:firstLine="420"/>
      </w:pPr>
      <w:r>
        <w:t>17.</w:t>
      </w:r>
      <w:r>
        <w:t>积极推动符合条件的汽车销售企业、二手车交易市场、安检机构、保险、银行、邮政、汽车报废回收企业等设立机动车登记服务站，进一步织密车驾管业务服务网点，方便群众就近办理。</w:t>
      </w:r>
    </w:p>
    <w:p w:rsidR="00A849B4" w:rsidRDefault="00A849B4" w:rsidP="00A849B4">
      <w:pPr>
        <w:ind w:firstLineChars="200" w:firstLine="420"/>
      </w:pPr>
      <w:r>
        <w:t>18.</w:t>
      </w:r>
      <w:r>
        <w:t>对二手车出口企业收购机动车用于出口的，可以直接申领临时行驶车号牌，无需核发正式号牌；属于异地收购车辆的，可以在机动车登记地直接申领临时行驶车号牌，无需返回企业所在地办理转入手续，为二手车出口提供便利条件。</w:t>
      </w:r>
    </w:p>
    <w:p w:rsidR="00A849B4" w:rsidRDefault="00A849B4" w:rsidP="00A849B4">
      <w:pPr>
        <w:ind w:firstLineChars="200" w:firstLine="420"/>
      </w:pPr>
      <w:r>
        <w:t>19.</w:t>
      </w:r>
      <w:r>
        <w:t>试行理论自助考试，在车管所设置理论自助考试系统，群众办理满分学习考试和恢复驾驶资格理论考试的到车管所窗口预约，办理初次申领和增加准驾车型理论考试的通过互联网约考，预约成功的可用车管所理论自助系统参加考试。</w:t>
      </w:r>
    </w:p>
    <w:p w:rsidR="00A849B4" w:rsidRDefault="00A849B4" w:rsidP="00A849B4">
      <w:pPr>
        <w:ind w:firstLineChars="200" w:firstLine="420"/>
      </w:pPr>
      <w:r>
        <w:t>20.</w:t>
      </w:r>
      <w:r>
        <w:t>推行自主体检，在车管所、驾校等场所设置自助体检系统，通过二代身份证和人脸识别核实身份后，按要求对体检人的身高、视力、色盲、四肢、听力等项目进行体检，体检合格的将体检信息传输至交管综合应用平台，并短信通知体检人。</w:t>
      </w:r>
    </w:p>
    <w:p w:rsidR="00A849B4" w:rsidRDefault="00A849B4" w:rsidP="00A849B4">
      <w:pPr>
        <w:ind w:firstLineChars="200" w:firstLine="420"/>
      </w:pPr>
      <w:r>
        <w:t>21.</w:t>
      </w:r>
      <w:r>
        <w:t>深入推进公安交管业务网上办理，宣传引导群众注册</w:t>
      </w:r>
      <w:r>
        <w:t>“</w:t>
      </w:r>
      <w:r>
        <w:t>交管</w:t>
      </w:r>
      <w:r>
        <w:t>12123”APP</w:t>
      </w:r>
      <w:r>
        <w:t>，扩大知晓率，提高使用率。</w:t>
      </w:r>
    </w:p>
    <w:p w:rsidR="00A849B4" w:rsidRDefault="00A849B4" w:rsidP="00A849B4">
      <w:pPr>
        <w:ind w:firstLineChars="200" w:firstLine="420"/>
      </w:pPr>
      <w:r>
        <w:t>22.</w:t>
      </w:r>
      <w:r>
        <w:t>通过互联网站、微信公众号等渠道办理货车进城通行证，方便货车提前办证，节省办证成本，提高办证效率。</w:t>
      </w:r>
    </w:p>
    <w:p w:rsidR="00A849B4" w:rsidRDefault="00A849B4" w:rsidP="00A849B4">
      <w:pPr>
        <w:ind w:firstLineChars="200" w:firstLine="420"/>
      </w:pPr>
      <w:r>
        <w:t>23.</w:t>
      </w:r>
      <w:r>
        <w:t>积极破解城市老旧小区停车难问题，充分考虑老旧小区车辆拥有状况，深入挖掘周边道路资源，采取夜间停车、临时停车等方法，满足刚性停车需求。</w:t>
      </w:r>
    </w:p>
    <w:p w:rsidR="00A849B4" w:rsidRDefault="00A849B4" w:rsidP="00A849B4">
      <w:pPr>
        <w:ind w:firstLineChars="200" w:firstLine="420"/>
      </w:pPr>
      <w:r>
        <w:t>24.</w:t>
      </w:r>
      <w:r>
        <w:t>通过广播、互联网导航等渠道，向社会及时发布交通信号灯控制方案、交通事件和其他交通管控信息，帮助出行者合理选择出行路线。</w:t>
      </w:r>
    </w:p>
    <w:p w:rsidR="00A849B4" w:rsidRDefault="00A849B4" w:rsidP="00A849B4">
      <w:pPr>
        <w:ind w:firstLineChars="200" w:firstLine="420"/>
      </w:pPr>
      <w:r>
        <w:t>25.</w:t>
      </w:r>
      <w:r>
        <w:t>通过</w:t>
      </w:r>
      <w:r>
        <w:t>“</w:t>
      </w:r>
      <w:r>
        <w:t>河北高速交警</w:t>
      </w:r>
      <w:r>
        <w:t>”</w:t>
      </w:r>
      <w:r>
        <w:t>微信公众号，高德、百度地图导航，</w:t>
      </w:r>
      <w:r>
        <w:t>992</w:t>
      </w:r>
      <w:r>
        <w:t>河北交通广播，</w:t>
      </w:r>
      <w:r>
        <w:t>LED</w:t>
      </w:r>
      <w:r>
        <w:t>电子显示屏等渠道，及时发布全省高速公路通行信息和可能影响通行的恶劣天气、车流高峰、道路施工等路况信息，便于群众提前合理规划出行路线。</w:t>
      </w:r>
    </w:p>
    <w:p w:rsidR="00A849B4" w:rsidRDefault="00A849B4" w:rsidP="00A849B4">
      <w:pPr>
        <w:ind w:firstLineChars="200" w:firstLine="420"/>
      </w:pPr>
      <w:r>
        <w:t>26.</w:t>
      </w:r>
      <w:r>
        <w:t>全省高速公路因恶劣天气采取管控时，根据路面实际通行条件变化，采取可变限速通行、控流量通行、分车型放行、压车带道强制降速通行和分方向精准管控等管制措施，在保证安全前提下，最大限度满足人民群众出行需求。</w:t>
      </w:r>
    </w:p>
    <w:p w:rsidR="00A849B4" w:rsidRDefault="00A849B4" w:rsidP="00A849B4">
      <w:pPr>
        <w:ind w:firstLineChars="200" w:firstLine="420"/>
      </w:pPr>
      <w:r>
        <w:t>27.</w:t>
      </w:r>
      <w:r>
        <w:t>全省实行道路交通事故处理进度网上查询，交通事故各方当事人通过交管互联网服务平台、交管</w:t>
      </w:r>
      <w:r>
        <w:t>12123</w:t>
      </w:r>
      <w:r>
        <w:t>手机</w:t>
      </w:r>
      <w:r>
        <w:t>APP</w:t>
      </w:r>
      <w:r>
        <w:t>可以在线实时查询交通事故处理进度。</w:t>
      </w:r>
    </w:p>
    <w:p w:rsidR="00A849B4" w:rsidRDefault="00A849B4" w:rsidP="00A849B4">
      <w:pPr>
        <w:ind w:firstLineChars="200" w:firstLine="420"/>
      </w:pPr>
      <w:r>
        <w:t>28.</w:t>
      </w:r>
      <w:r>
        <w:t>开发</w:t>
      </w:r>
      <w:r>
        <w:t>“</w:t>
      </w:r>
      <w:r>
        <w:t>京冀易行</w:t>
      </w:r>
      <w:r>
        <w:t>”APP</w:t>
      </w:r>
      <w:r>
        <w:t>，在环京重点检查站探索建立京冀通勤人员专用通道，保障通勤人员安全有序通行，提高通行效率。</w:t>
      </w:r>
    </w:p>
    <w:p w:rsidR="00A849B4" w:rsidRDefault="00A849B4" w:rsidP="00A849B4">
      <w:pPr>
        <w:ind w:firstLineChars="200" w:firstLine="420"/>
      </w:pPr>
      <w:r>
        <w:t>29.</w:t>
      </w:r>
      <w:r>
        <w:t>各地公安机关选派民警担任辖区企业内部治安保卫联络员，主动帮助企业发现整改安全隐患、完善安全保卫制度；定期组织送法入企，常态化开展法制宣传培训和风险预警通报，提高企业防范违法犯罪的意识和能力。</w:t>
      </w:r>
    </w:p>
    <w:p w:rsidR="00A849B4" w:rsidRDefault="00A849B4" w:rsidP="00A849B4">
      <w:pPr>
        <w:ind w:firstLineChars="200" w:firstLine="420"/>
      </w:pPr>
      <w:r>
        <w:t>30.</w:t>
      </w:r>
      <w:r>
        <w:t>加快推进全省智慧安防小区建设，充分依托现代科技手段，降低可控性案件发案率，更好保障居民生命财产安全。</w:t>
      </w:r>
    </w:p>
    <w:p w:rsidR="00A849B4" w:rsidRDefault="00A849B4" w:rsidP="00A849B4">
      <w:pPr>
        <w:ind w:firstLineChars="200" w:firstLine="420"/>
      </w:pPr>
      <w:r>
        <w:t>31.</w:t>
      </w:r>
      <w:r>
        <w:t>扩展</w:t>
      </w:r>
      <w:r>
        <w:t>110</w:t>
      </w:r>
      <w:r>
        <w:t>多元化报警求助服务，推进一键报警建设和</w:t>
      </w:r>
      <w:r>
        <w:t>“</w:t>
      </w:r>
      <w:r>
        <w:t>公安</w:t>
      </w:r>
      <w:r>
        <w:t>110”APP</w:t>
      </w:r>
      <w:r>
        <w:t>视频报警应用，积极拓展更加多元化、便捷化的报警求助渠道，及时受理、迅速处置在学校、医院及特定环境下发生的各类突发警情和紧急求助。</w:t>
      </w:r>
    </w:p>
    <w:p w:rsidR="00A849B4" w:rsidRDefault="00A849B4" w:rsidP="00A849B4">
      <w:pPr>
        <w:ind w:firstLineChars="200" w:firstLine="420"/>
      </w:pPr>
      <w:r>
        <w:t>32.</w:t>
      </w:r>
      <w:r>
        <w:t>通过</w:t>
      </w:r>
      <w:r>
        <w:t>“</w:t>
      </w:r>
      <w:r>
        <w:t>阳光警务</w:t>
      </w:r>
      <w:r>
        <w:t>”</w:t>
      </w:r>
      <w:r>
        <w:t>执法办案查询系统，向社会公开行政处罚决定文书和行政复议决定文书，向控告人、被害人等特定对象公开</w:t>
      </w:r>
      <w:r>
        <w:t>54</w:t>
      </w:r>
      <w:r>
        <w:t>类警情处置和案件办理信息，满足案件当事人查询警情和案件需求，最大限度保障当事人的知情权、监督权。</w:t>
      </w:r>
    </w:p>
    <w:p w:rsidR="00A849B4" w:rsidRDefault="00A849B4" w:rsidP="00A849B4">
      <w:pPr>
        <w:ind w:firstLineChars="200" w:firstLine="420"/>
      </w:pPr>
      <w:r>
        <w:t>33.</w:t>
      </w:r>
      <w:r>
        <w:t>全面落实接待群众上门报案</w:t>
      </w:r>
      <w:r>
        <w:t>“</w:t>
      </w:r>
      <w:r>
        <w:t>三个当场</w:t>
      </w:r>
      <w:r>
        <w:t>”</w:t>
      </w:r>
      <w:r>
        <w:t>要求，当场进行接报案登记，当场接受证据材料，当场出具接报案回执并告知查询案件进展情况的方式和途径</w:t>
      </w:r>
      <w:r>
        <w:t xml:space="preserve">, </w:t>
      </w:r>
      <w:r>
        <w:t>进一步规范受案立案工作。</w:t>
      </w:r>
    </w:p>
    <w:p w:rsidR="00A849B4" w:rsidRDefault="00A849B4" w:rsidP="00A849B4">
      <w:pPr>
        <w:ind w:firstLineChars="200" w:firstLine="420"/>
      </w:pPr>
      <w:r>
        <w:t>34.</w:t>
      </w:r>
      <w:r>
        <w:t>进一步探索完善</w:t>
      </w:r>
      <w:r>
        <w:t>“</w:t>
      </w:r>
      <w:r>
        <w:t>互联网</w:t>
      </w:r>
      <w:r>
        <w:t>+</w:t>
      </w:r>
      <w:r>
        <w:t>信访</w:t>
      </w:r>
      <w:r>
        <w:t>”</w:t>
      </w:r>
      <w:r>
        <w:t>模式，打造以群众为中心的河北公安互联网信访平台，引导群众通过河北公安信访微信公众号、信访平台网上入口、手机</w:t>
      </w:r>
      <w:r>
        <w:t>APP</w:t>
      </w:r>
      <w:r>
        <w:t>等反映问题，加大网上信访办理和反馈力度，为群众提供更加便捷高效的信访渠道。</w:t>
      </w:r>
    </w:p>
    <w:p w:rsidR="00A849B4" w:rsidRDefault="00A849B4" w:rsidP="00A849B4">
      <w:pPr>
        <w:ind w:firstLineChars="200" w:firstLine="420"/>
      </w:pPr>
      <w:r>
        <w:t>35.</w:t>
      </w:r>
      <w:r>
        <w:t>积极组织开展</w:t>
      </w:r>
      <w:r>
        <w:t>“</w:t>
      </w:r>
      <w:r>
        <w:t>六进</w:t>
      </w:r>
      <w:r>
        <w:t>”</w:t>
      </w:r>
      <w:r>
        <w:t>宣传活动，推动各地开放青少年毒品预防教育基地，不定期组织学生、社会各界人士到教育基地参观，增强广大群众识毒、防毒、拒毒意识；在省、市级图书馆等场馆增设毒品预防教育宣传角，摆放禁毒书籍、禁毒宣传册，展出禁毒书法、美术、画报等作品，营造共同参与禁毒宣传教育的良好氛围。</w:t>
      </w:r>
    </w:p>
    <w:p w:rsidR="00A849B4" w:rsidRDefault="00A849B4" w:rsidP="00A849B4">
      <w:pPr>
        <w:ind w:firstLineChars="200" w:firstLine="420"/>
      </w:pPr>
      <w:r>
        <w:t>36.</w:t>
      </w:r>
      <w:r>
        <w:t>以开展创建无诈社区、无诈村镇、无诈校园、无诈企业、无诈团体</w:t>
      </w:r>
      <w:r>
        <w:t>“</w:t>
      </w:r>
      <w:r>
        <w:t>五创</w:t>
      </w:r>
      <w:r>
        <w:t>”</w:t>
      </w:r>
      <w:r>
        <w:t>活动为牵引，集中开展反诈宣传进社区、进学校、进单位、进家庭、进乡村</w:t>
      </w:r>
      <w:r>
        <w:t>“</w:t>
      </w:r>
      <w:r>
        <w:t>五进</w:t>
      </w:r>
      <w:r>
        <w:t>”</w:t>
      </w:r>
      <w:r>
        <w:t>活动，将反诈宣传纳入社区工作基本内容，最大限度扩大宣传覆盖面，帮助广大群众提高防骗意识，筑牢反诈</w:t>
      </w:r>
      <w:r>
        <w:t>“</w:t>
      </w:r>
      <w:r>
        <w:t>防火墙</w:t>
      </w:r>
      <w:r>
        <w:t>”</w:t>
      </w:r>
      <w:r>
        <w:t>。</w:t>
      </w:r>
    </w:p>
    <w:p w:rsidR="00A849B4" w:rsidRDefault="00A849B4" w:rsidP="00A849B4">
      <w:pPr>
        <w:ind w:firstLineChars="200" w:firstLine="420"/>
      </w:pPr>
      <w:r>
        <w:t>37.</w:t>
      </w:r>
      <w:r>
        <w:t>深入推进</w:t>
      </w:r>
      <w:r>
        <w:t>“</w:t>
      </w:r>
      <w:r>
        <w:t>破小案保民生</w:t>
      </w:r>
      <w:r>
        <w:t>”</w:t>
      </w:r>
      <w:r>
        <w:t>专项会战，进一步加大</w:t>
      </w:r>
      <w:r>
        <w:t>“</w:t>
      </w:r>
      <w:r>
        <w:t>盗抢骗</w:t>
      </w:r>
      <w:r>
        <w:t>”</w:t>
      </w:r>
      <w:r>
        <w:t>等侵害广大群众利益案件侦办力度，快速破获一批民生</w:t>
      </w:r>
      <w:r>
        <w:t>“</w:t>
      </w:r>
      <w:r>
        <w:t>小案</w:t>
      </w:r>
      <w:r>
        <w:t>”</w:t>
      </w:r>
      <w:r>
        <w:t>，打击处理一批惯犯累犯，对追缴的赃款赃物通过集中返还、上门返赃等方式及时返还受害人，切实提高人民群众的安全感和满意度。</w:t>
      </w:r>
    </w:p>
    <w:p w:rsidR="00A849B4" w:rsidRDefault="00A849B4" w:rsidP="00A849B4">
      <w:pPr>
        <w:ind w:firstLineChars="200" w:firstLine="420"/>
      </w:pPr>
      <w:r>
        <w:t>38.</w:t>
      </w:r>
      <w:r>
        <w:t>严厉打击侵犯企业知识产权、损害企业商业信誉、扰乱企业生产经营秩序、破坏市场正常竞争秩序、侵害企业经营者人身权利等违法犯罪活动，完善打击侵害企业权益违法犯罪办理机制，对企业报警求助严格落实首接首办责任制，办理进度和结果及时反馈，更好保护企业及其经营者合法权益。</w:t>
      </w:r>
    </w:p>
    <w:p w:rsidR="00A849B4" w:rsidRDefault="00A849B4" w:rsidP="00A849B4">
      <w:pPr>
        <w:ind w:firstLineChars="200" w:firstLine="420"/>
      </w:pPr>
      <w:r>
        <w:t>39.</w:t>
      </w:r>
      <w:r>
        <w:t>聚焦人民群众反映强烈、深恶痛绝的食药领域违法犯罪，在全省公安机关组织开展</w:t>
      </w:r>
      <w:r>
        <w:t>“</w:t>
      </w:r>
      <w:r>
        <w:t>昆仑</w:t>
      </w:r>
      <w:r>
        <w:t>2021”</w:t>
      </w:r>
      <w:r>
        <w:t>专项行动，通过打源头、端窝点、摧网络、断链条、追流向，全力保障人民群众餐桌上的安全。</w:t>
      </w:r>
    </w:p>
    <w:p w:rsidR="00A849B4" w:rsidRDefault="00A849B4" w:rsidP="00A849B4">
      <w:pPr>
        <w:ind w:firstLineChars="200" w:firstLine="420"/>
      </w:pPr>
      <w:r>
        <w:t>40.</w:t>
      </w:r>
      <w:r>
        <w:t>组织开展打击涉气犯罪</w:t>
      </w:r>
      <w:r>
        <w:t>“</w:t>
      </w:r>
      <w:r>
        <w:t>蓝天</w:t>
      </w:r>
      <w:r>
        <w:t>”</w:t>
      </w:r>
      <w:r>
        <w:t>保卫战、涉水犯罪</w:t>
      </w:r>
      <w:r>
        <w:t>“</w:t>
      </w:r>
      <w:r>
        <w:t>碧水</w:t>
      </w:r>
      <w:r>
        <w:t>”</w:t>
      </w:r>
      <w:r>
        <w:t>保卫战、涉土犯罪</w:t>
      </w:r>
      <w:r>
        <w:t>“</w:t>
      </w:r>
      <w:r>
        <w:t>净土</w:t>
      </w:r>
      <w:r>
        <w:t>”</w:t>
      </w:r>
      <w:r>
        <w:t>保卫战，重点打击重点排污单位篡改、伪造自动监测数据，利用渗坑、渗井、暗管等隐蔽方式排放、倾倒有毒有害污染物，私设暗管向流域内非法排放污染物违法犯罪行为，为人民群众打造</w:t>
      </w:r>
      <w:r>
        <w:t>“</w:t>
      </w:r>
      <w:r>
        <w:t>天蓝、地绿、水清</w:t>
      </w:r>
      <w:r>
        <w:t>”</w:t>
      </w:r>
      <w:r>
        <w:t>的良好生态环境。</w:t>
      </w:r>
    </w:p>
    <w:p w:rsidR="00A849B4" w:rsidRDefault="00A849B4" w:rsidP="008D642E">
      <w:pPr>
        <w:jc w:val="right"/>
      </w:pPr>
      <w:r w:rsidRPr="008D642E">
        <w:rPr>
          <w:rFonts w:hint="eastAsia"/>
        </w:rPr>
        <w:t>澎湃新闻</w:t>
      </w:r>
      <w:r>
        <w:rPr>
          <w:rFonts w:hint="eastAsia"/>
        </w:rPr>
        <w:t>2021-5-23</w:t>
      </w:r>
    </w:p>
    <w:p w:rsidR="00A849B4" w:rsidRDefault="00A849B4" w:rsidP="00D165CE">
      <w:pPr>
        <w:sectPr w:rsidR="00A849B4" w:rsidSect="00D165CE">
          <w:type w:val="continuous"/>
          <w:pgSz w:w="11906" w:h="16838"/>
          <w:pgMar w:top="1644" w:right="1236" w:bottom="1418" w:left="1814" w:header="851" w:footer="907" w:gutter="0"/>
          <w:pgNumType w:start="1"/>
          <w:cols w:space="720"/>
          <w:docGrid w:type="lines" w:linePitch="341" w:charSpace="2373"/>
        </w:sectPr>
      </w:pPr>
    </w:p>
    <w:p w:rsidR="00452864" w:rsidRDefault="00452864"/>
    <w:sectPr w:rsidR="004528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49B4"/>
    <w:rsid w:val="00452864"/>
    <w:rsid w:val="00A849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49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849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603</Words>
  <Characters>3439</Characters>
  <Application>Microsoft Office Word</Application>
  <DocSecurity>0</DocSecurity>
  <Lines>28</Lines>
  <Paragraphs>8</Paragraphs>
  <ScaleCrop>false</ScaleCrop>
  <Company>微软中国</Company>
  <LinksUpToDate>false</LinksUpToDate>
  <CharactersWithSpaces>4034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2022-07-01T05:43:00Z</dcterms:created>
</cp:coreProperties>
</file>