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B4" w:rsidRPr="00381E58" w:rsidRDefault="001A2CB4" w:rsidP="00381E58">
      <w:pPr>
        <w:pStyle w:val="1"/>
      </w:pPr>
      <w:bookmarkStart w:id="0" w:name="_Toc117069935"/>
      <w:r w:rsidRPr="00381E58">
        <w:rPr>
          <w:rFonts w:hint="eastAsia"/>
        </w:rPr>
        <w:t>靠山街道芳园社区关于加强小区物业管理的问题及对策分析</w:t>
      </w:r>
      <w:bookmarkEnd w:id="0"/>
    </w:p>
    <w:p w:rsidR="001A2CB4" w:rsidRDefault="001A2CB4" w:rsidP="001A2CB4">
      <w:pPr>
        <w:ind w:firstLineChars="200" w:firstLine="420"/>
        <w:jc w:val="left"/>
      </w:pPr>
      <w:r>
        <w:rPr>
          <w:rFonts w:hint="eastAsia"/>
        </w:rPr>
        <w:t>随着城市化进程的不断加快，小区物业管理在城市管理中的地位和作用日益凸显，物业管理在改善居民居住环境、提升居民生活质量等方面发挥着越来越重要的作用。然而在实际生活中，小区物业管理也暴露出很多不足，业主与物业公司纠纷不断，甚至有的小区形成两者对立的局面，造成弃管的结果。存在的问题主要有以下几点：</w:t>
      </w:r>
    </w:p>
    <w:p w:rsidR="001A2CB4" w:rsidRDefault="001A2CB4" w:rsidP="001A2CB4">
      <w:pPr>
        <w:ind w:firstLineChars="200" w:firstLine="420"/>
        <w:jc w:val="left"/>
      </w:pPr>
      <w:r>
        <w:rPr>
          <w:rFonts w:hint="eastAsia"/>
        </w:rPr>
        <w:t>（一）开发建设遗留问题，造成物业和业主纠纷。目前在众多物业管理纠纷中，有很多是由开发建设遗留问题引起的。对于房屋及附属设备质量等问题，大多数开发企业采取能拖就拖，能省就省，能不解决就不解决的策略。致使工程完工、开发企业撤走后，问题都遗留给物业，而物业又将责任推给开发商。如：房屋漏水、小道路破损、绿化不足、墙体脱落等问题，这种扯皮、推诿给业主带来了无休止的纠结。</w:t>
      </w:r>
    </w:p>
    <w:p w:rsidR="001A2CB4" w:rsidRDefault="001A2CB4" w:rsidP="001A2CB4">
      <w:pPr>
        <w:ind w:firstLineChars="200" w:firstLine="420"/>
        <w:jc w:val="left"/>
      </w:pPr>
      <w:r>
        <w:t>（二）小区物业管理的整体服务水平有待提高。目前我辖区物业管理队伍的总体素质偏低，物业管理普遍采取传统模式，</w:t>
      </w:r>
      <w:r>
        <w:t>“</w:t>
      </w:r>
      <w:r>
        <w:t>管</w:t>
      </w:r>
      <w:r>
        <w:t>”</w:t>
      </w:r>
      <w:r>
        <w:t>的特征比较明显，服务意识比较淡薄，重收费、轻经营、轻服务。如安保措施不到位，任由社会闲杂人员出入小区；对小区内乱停车、环境卫生脏乱差、小区内乱堆乱放等置之不理或相互推诿；对小区公共设施损坏维修不及时，甚至无人问津；部分物业从业人员处理问题简单粗暴，经常与业主产生摩擦。这一系列因素严重制约了辖区物业整体的服务水平。</w:t>
      </w:r>
    </w:p>
    <w:p w:rsidR="001A2CB4" w:rsidRDefault="001A2CB4" w:rsidP="001A2CB4">
      <w:pPr>
        <w:ind w:firstLineChars="200" w:firstLine="420"/>
        <w:jc w:val="left"/>
      </w:pPr>
      <w:r>
        <w:rPr>
          <w:rFonts w:hint="eastAsia"/>
        </w:rPr>
        <w:t>（三）小区物业费收缴困难，拖欠现象突出。目前辖区大多数小区业主尚未树立“花钱买服务”的意识。业主群体庞大且分散，素质、想法和做法参差不齐。一些业主我行我素，不愿意自觉接受管理，另一部分业主在发生纠纷后完全以个人感受对物业服务进行评价，一旦对物业不满意就拒交物业费。更多的业主将自己当成旁观者，不习惯于表达自己的意愿，而是怀着从众心里，观望事态发展，不主动缴费，由此引起欠费之风，造成物业公司经营困难。</w:t>
      </w:r>
    </w:p>
    <w:p w:rsidR="001A2CB4" w:rsidRDefault="001A2CB4" w:rsidP="001A2CB4">
      <w:pPr>
        <w:ind w:firstLineChars="200" w:firstLine="420"/>
        <w:jc w:val="left"/>
      </w:pPr>
      <w:r>
        <w:rPr>
          <w:rFonts w:hint="eastAsia"/>
        </w:rPr>
        <w:t>为了改进物业管理现状，提高服务质量，建议如下：</w:t>
      </w:r>
    </w:p>
    <w:p w:rsidR="001A2CB4" w:rsidRDefault="001A2CB4" w:rsidP="001A2CB4">
      <w:pPr>
        <w:ind w:firstLineChars="200" w:firstLine="420"/>
        <w:jc w:val="left"/>
      </w:pPr>
      <w:r>
        <w:rPr>
          <w:rFonts w:hint="eastAsia"/>
        </w:rPr>
        <w:t>（一）积极解决解决开发建设遗留问题。居住小区开发建设遗留问题是产生物业纠纷的主要原因之一，上级单位应加大对物业方面的支持力度，要有计划、有步骤地推进新旧小区整治工作。建议对存在物业纠纷的小区开发建设遗留问题进行普查</w:t>
      </w:r>
      <w:r>
        <w:t>,</w:t>
      </w:r>
      <w:r>
        <w:t>重点对存在纠纷小区的房屋质量、配套设施、权属界定及规划变更、合同规范等问题进行调查</w:t>
      </w:r>
      <w:r>
        <w:t>,</w:t>
      </w:r>
      <w:r>
        <w:t>有针对性地提出解决措施</w:t>
      </w:r>
      <w:r>
        <w:t>,</w:t>
      </w:r>
      <w:r>
        <w:t>为物业管理打好坚实的基础。同时</w:t>
      </w:r>
      <w:r>
        <w:t>,</w:t>
      </w:r>
      <w:r>
        <w:t>房屋公共维修基金审批手续较为繁琐</w:t>
      </w:r>
      <w:r>
        <w:t>,</w:t>
      </w:r>
      <w:r>
        <w:t>上级部门应给予政策支持</w:t>
      </w:r>
      <w:r>
        <w:t>,</w:t>
      </w:r>
      <w:r>
        <w:t>加大协调力度</w:t>
      </w:r>
      <w:r>
        <w:t>,</w:t>
      </w:r>
      <w:r>
        <w:t>及时发挥其维护、修缮的作用。</w:t>
      </w:r>
    </w:p>
    <w:p w:rsidR="001A2CB4" w:rsidRDefault="001A2CB4" w:rsidP="001A2CB4">
      <w:pPr>
        <w:ind w:firstLineChars="200" w:firstLine="420"/>
        <w:jc w:val="left"/>
      </w:pPr>
      <w:r>
        <w:t>(</w:t>
      </w:r>
      <w:r>
        <w:t>二</w:t>
      </w:r>
      <w:r>
        <w:t>)</w:t>
      </w:r>
      <w:r>
        <w:t>着力解决收费难问题。一要规范物业管理自身的收费行为</w:t>
      </w:r>
      <w:r>
        <w:t>,</w:t>
      </w:r>
      <w:r>
        <w:t>加强自律</w:t>
      </w:r>
      <w:r>
        <w:t>,</w:t>
      </w:r>
      <w:r>
        <w:t>树立</w:t>
      </w:r>
      <w:r>
        <w:t>“</w:t>
      </w:r>
      <w:r>
        <w:t>诚信企业</w:t>
      </w:r>
      <w:r>
        <w:t>”</w:t>
      </w:r>
      <w:r>
        <w:t>的良好形象</w:t>
      </w:r>
      <w:r>
        <w:t>;</w:t>
      </w:r>
      <w:r>
        <w:t>二要增加资金使用的透明度</w:t>
      </w:r>
      <w:r>
        <w:t>,</w:t>
      </w:r>
      <w:r>
        <w:t>及时向居民公布服务标准</w:t>
      </w:r>
      <w:r>
        <w:t>,</w:t>
      </w:r>
      <w:r>
        <w:t>收费范围、价格</w:t>
      </w:r>
      <w:r>
        <w:t>,</w:t>
      </w:r>
      <w:r>
        <w:t>便于居民监督</w:t>
      </w:r>
      <w:r>
        <w:t>,</w:t>
      </w:r>
      <w:r>
        <w:t>让业主明明白白消费</w:t>
      </w:r>
      <w:r>
        <w:t>;</w:t>
      </w:r>
      <w:r>
        <w:t>三要加强物管企业内部管理</w:t>
      </w:r>
      <w:r>
        <w:t>,</w:t>
      </w:r>
      <w:r>
        <w:t>提高服务质量</w:t>
      </w:r>
      <w:r>
        <w:t>,</w:t>
      </w:r>
      <w:r>
        <w:t>加强从业人员岗位技能、职业道德、服务意识等方面的培训</w:t>
      </w:r>
      <w:r>
        <w:t>,</w:t>
      </w:r>
      <w:r>
        <w:t>做到礼貌服务、微笑服务</w:t>
      </w:r>
      <w:r>
        <w:t>,</w:t>
      </w:r>
      <w:r>
        <w:t>让业主享受到</w:t>
      </w:r>
      <w:r>
        <w:t>“</w:t>
      </w:r>
      <w:r>
        <w:t>质价相符</w:t>
      </w:r>
      <w:r>
        <w:t>”</w:t>
      </w:r>
      <w:r>
        <w:t>的服务；四要做好宣传工作</w:t>
      </w:r>
      <w:r>
        <w:t>,</w:t>
      </w:r>
      <w:r>
        <w:t>让业主真正了解交纳物管费是居民应尽的义务。</w:t>
      </w:r>
    </w:p>
    <w:p w:rsidR="001A2CB4" w:rsidRDefault="001A2CB4" w:rsidP="001A2CB4">
      <w:pPr>
        <w:ind w:firstLineChars="200" w:firstLine="420"/>
        <w:jc w:val="left"/>
      </w:pPr>
      <w:r>
        <w:t>(</w:t>
      </w:r>
      <w:r>
        <w:t>三</w:t>
      </w:r>
      <w:r>
        <w:t>)</w:t>
      </w:r>
      <w:r>
        <w:t>规范物业管理</w:t>
      </w:r>
      <w:r>
        <w:t>,</w:t>
      </w:r>
      <w:r>
        <w:t>严格市场监管。一是规范小区接撤管理制度。明确物业项目交接时的查验制度</w:t>
      </w:r>
      <w:r>
        <w:t>,</w:t>
      </w:r>
      <w:r>
        <w:t>规范企业进入、退出物业项目时的程序</w:t>
      </w:r>
      <w:r>
        <w:t>,</w:t>
      </w:r>
      <w:r>
        <w:t>特别是业主选择物业管理企业时</w:t>
      </w:r>
      <w:r>
        <w:t>,</w:t>
      </w:r>
      <w:r>
        <w:t>各方要严格按照法律相关规定进行交接。二是切实加强对物业管理的指导和监管。相关部门应根据物业管理公司服务能力和既往服务水平</w:t>
      </w:r>
      <w:r>
        <w:t>,</w:t>
      </w:r>
      <w:r>
        <w:t>严格物业管理准入机制</w:t>
      </w:r>
      <w:r>
        <w:t>,</w:t>
      </w:r>
      <w:r>
        <w:t>加大巡查力度</w:t>
      </w:r>
      <w:r>
        <w:t>,</w:t>
      </w:r>
      <w:r>
        <w:t>建立企业信用档案。主管部门要出台对物业公司的具体考核监督办法</w:t>
      </w:r>
      <w:r>
        <w:t>,</w:t>
      </w:r>
      <w:r>
        <w:t>促进物业公司运作的规范化、公开化、社会化。三是畅通投诉渠道</w:t>
      </w:r>
      <w:r>
        <w:t>,</w:t>
      </w:r>
      <w:r>
        <w:t>建立纠纷调解机制。形成政府部门、物业管理企业、业主委员会、社区等多元化协调解</w:t>
      </w:r>
      <w:r>
        <w:rPr>
          <w:rFonts w:hint="eastAsia"/>
        </w:rPr>
        <w:t>决物业管理纠纷的机制。针对不同类型的纠纷</w:t>
      </w:r>
      <w:r>
        <w:t>,</w:t>
      </w:r>
      <w:r>
        <w:t>设立不同的调解路径</w:t>
      </w:r>
      <w:r>
        <w:t>,</w:t>
      </w:r>
      <w:r>
        <w:t>为居民提供便捷周到的法律服务</w:t>
      </w:r>
      <w:r>
        <w:t>,</w:t>
      </w:r>
      <w:r>
        <w:t>对居民、业主之间的物业管理纠纷进行调解</w:t>
      </w:r>
      <w:r>
        <w:t>,</w:t>
      </w:r>
      <w:r>
        <w:t>及时化解矛盾</w:t>
      </w:r>
      <w:r>
        <w:t>,</w:t>
      </w:r>
      <w:r>
        <w:t>维护社会稳定。</w:t>
      </w:r>
    </w:p>
    <w:p w:rsidR="001A2CB4" w:rsidRPr="00462B56" w:rsidRDefault="001A2CB4" w:rsidP="001A2CB4">
      <w:pPr>
        <w:ind w:firstLineChars="200" w:firstLine="420"/>
        <w:jc w:val="right"/>
      </w:pPr>
      <w:r w:rsidRPr="00462B56">
        <w:rPr>
          <w:rFonts w:hint="eastAsia"/>
        </w:rPr>
        <w:t>呼伦贝尔市海拉尔区人民政府</w:t>
      </w:r>
      <w:r w:rsidRPr="00462B56">
        <w:t>2021-11-09</w:t>
      </w:r>
    </w:p>
    <w:p w:rsidR="001A2CB4" w:rsidRDefault="001A2CB4" w:rsidP="001205EC">
      <w:pPr>
        <w:sectPr w:rsidR="001A2CB4" w:rsidSect="0077385C">
          <w:headerReference w:type="even" r:id="rId4"/>
          <w:headerReference w:type="default" r:id="rId5"/>
          <w:footerReference w:type="even" r:id="rId6"/>
          <w:footerReference w:type="default" r:id="rId7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51AA3" w:rsidRDefault="00B51AA3"/>
    <w:sectPr w:rsidR="00B5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EB" w:rsidRDefault="00B51AA3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010-51335351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EB" w:rsidRDefault="00B51AA3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010-51335351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EB" w:rsidRDefault="00B51AA3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EB" w:rsidRDefault="00B51AA3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CB4"/>
    <w:rsid w:val="001A2CB4"/>
    <w:rsid w:val="00B5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2C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A2CB4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1A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1A2CB4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1A2CB4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1A2CB4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2022-10-19T04:26:00Z</dcterms:created>
</cp:coreProperties>
</file>