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B2" w:rsidRDefault="003A31B2" w:rsidP="00AC66BE">
      <w:pPr>
        <w:pStyle w:val="1"/>
      </w:pPr>
      <w:r>
        <w:rPr>
          <w:rFonts w:hint="eastAsia"/>
        </w:rPr>
        <w:t>北京</w:t>
      </w:r>
      <w:r w:rsidRPr="00941278">
        <w:rPr>
          <w:rFonts w:hint="eastAsia"/>
        </w:rPr>
        <w:t>昌平区回龙观街道金域华府社区组建融创服务队探索社区治理新路径</w:t>
      </w:r>
    </w:p>
    <w:p w:rsidR="003A31B2" w:rsidRDefault="003A31B2" w:rsidP="003A31B2">
      <w:pPr>
        <w:ind w:firstLineChars="200" w:firstLine="420"/>
      </w:pPr>
      <w:r>
        <w:rPr>
          <w:rFonts w:hint="eastAsia"/>
        </w:rPr>
        <w:t>昌平区回龙观街道金域华府社区着眼于全域统筹、多方联动、各领域融合，组建融创服务队，充分调动社区居委会、物业企业、社区志愿者、驻区单位等各方力量形成社区治理合力，探索党建引领下社区共建共治共融共享的新途径，取得一定成效。</w:t>
      </w:r>
    </w:p>
    <w:p w:rsidR="003A31B2" w:rsidRDefault="003A31B2" w:rsidP="003A31B2">
      <w:pPr>
        <w:ind w:firstLineChars="200" w:firstLine="420"/>
      </w:pPr>
      <w:r>
        <w:rPr>
          <w:rFonts w:hint="eastAsia"/>
        </w:rPr>
        <w:t>基本情况</w:t>
      </w:r>
    </w:p>
    <w:p w:rsidR="003A31B2" w:rsidRDefault="003A31B2" w:rsidP="003A31B2">
      <w:pPr>
        <w:ind w:firstLineChars="200" w:firstLine="420"/>
      </w:pPr>
      <w:r>
        <w:rPr>
          <w:rFonts w:hint="eastAsia"/>
        </w:rPr>
        <w:t>昌平区回龙观街道金域华府社区，</w:t>
      </w:r>
      <w:r>
        <w:t>2012</w:t>
      </w:r>
      <w:r>
        <w:t>年建成入住，社区共有居民楼</w:t>
      </w:r>
      <w:r>
        <w:t>10</w:t>
      </w:r>
      <w:r>
        <w:t>栋</w:t>
      </w:r>
      <w:r>
        <w:t>19</w:t>
      </w:r>
      <w:r>
        <w:t>个单元、</w:t>
      </w:r>
      <w:r>
        <w:t>2129</w:t>
      </w:r>
      <w:r>
        <w:t>户</w:t>
      </w:r>
      <w:r>
        <w:t>7</w:t>
      </w:r>
      <w:r>
        <w:t>千余人。地上停车位</w:t>
      </w:r>
      <w:r>
        <w:t>347</w:t>
      </w:r>
      <w:r>
        <w:t>个，地下停车位</w:t>
      </w:r>
      <w:r>
        <w:t>1229</w:t>
      </w:r>
      <w:r>
        <w:t>个。社区聚焦辖区资源，狠抓治理提质增效，探索形成资源整合、机制长效、队伍优质的管理新模式，通过不断凝聚物业企业、党员、热心居民共同参与社区治理，形成共识，汇聚基层治理的强大合力，构建党建引领基层治理新格局。</w:t>
      </w:r>
    </w:p>
    <w:p w:rsidR="003A31B2" w:rsidRDefault="003A31B2" w:rsidP="003A31B2">
      <w:pPr>
        <w:ind w:firstLineChars="200" w:firstLine="420"/>
      </w:pPr>
      <w:r>
        <w:rPr>
          <w:rFonts w:hint="eastAsia"/>
        </w:rPr>
        <w:t>主要做法</w:t>
      </w:r>
    </w:p>
    <w:p w:rsidR="003A31B2" w:rsidRDefault="003A31B2" w:rsidP="003A31B2">
      <w:pPr>
        <w:ind w:firstLineChars="200" w:firstLine="420"/>
      </w:pPr>
      <w:r>
        <w:t xml:space="preserve">01 </w:t>
      </w:r>
      <w:r>
        <w:t>党建引领，融合各方力量参与社区治理</w:t>
      </w:r>
    </w:p>
    <w:p w:rsidR="003A31B2" w:rsidRDefault="003A31B2" w:rsidP="003A31B2">
      <w:pPr>
        <w:ind w:firstLineChars="200" w:firstLine="420"/>
      </w:pPr>
      <w:r>
        <w:rPr>
          <w:rFonts w:hint="eastAsia"/>
        </w:rPr>
        <w:t>社区以“社区书记工作室”为平台，充分发挥社区书记“传帮带”作用，培育社区治理骨干和带头人，提升党建引领社区治理水平。联动物业公司、党员、网格员、骨干居民等各方力量成立“融创服务队”。该队伍旨在通过深化“融”字理念，即通过组织“融”建、阵地“融”入、服务“融”合上协同联动、求新务实，实现破圈聚力，打造各主体“同频共振”的党建引领基层治理格局。</w:t>
      </w:r>
    </w:p>
    <w:p w:rsidR="003A31B2" w:rsidRDefault="003A31B2" w:rsidP="003A31B2">
      <w:pPr>
        <w:ind w:firstLineChars="200" w:firstLine="420"/>
      </w:pPr>
      <w:r>
        <w:t xml:space="preserve">02 </w:t>
      </w:r>
      <w:r>
        <w:t>统筹资源，精准有效对接居民需求</w:t>
      </w:r>
    </w:p>
    <w:p w:rsidR="003A31B2" w:rsidRDefault="003A31B2" w:rsidP="003A31B2">
      <w:pPr>
        <w:ind w:firstLineChars="200" w:firstLine="420"/>
      </w:pPr>
      <w:r>
        <w:rPr>
          <w:rFonts w:hint="eastAsia"/>
        </w:rPr>
        <w:t>“融创服务队”整合联动社区多元资源，各成员就服务队的性质、功能定位等达成共识，促进社区协商议事规范化建设，并聚焦自身主责主业优势，就各自参与社区治理的“需求、资源、服务清单”进行协商议事、共商共讨。</w:t>
      </w:r>
    </w:p>
    <w:p w:rsidR="003A31B2" w:rsidRDefault="003A31B2" w:rsidP="003A31B2">
      <w:pPr>
        <w:ind w:firstLineChars="200" w:firstLine="420"/>
      </w:pPr>
      <w:r>
        <w:rPr>
          <w:rFonts w:hint="eastAsia"/>
        </w:rPr>
        <w:t>今年</w:t>
      </w:r>
      <w:r>
        <w:t>2</w:t>
      </w:r>
      <w:r>
        <w:t>月，小区有一户居民家中出现房屋漏水情况，居民在进行自主监测的</w:t>
      </w:r>
      <w:r>
        <w:t>3</w:t>
      </w:r>
      <w:r>
        <w:t>个月时间内依旧没有发现漏水点。社区了解情况后，由</w:t>
      </w:r>
      <w:r>
        <w:t>“</w:t>
      </w:r>
      <w:r>
        <w:t>社区书记工作室</w:t>
      </w:r>
      <w:r>
        <w:t>”</w:t>
      </w:r>
      <w:r>
        <w:t>牵头，联动社区居委会、业主、物业公司、社会力量、其他社会单位六方主体快速响应，不到半个月的时间，就完成了漏水点检测及施工维修工作，使问题得到有效解决。</w:t>
      </w:r>
    </w:p>
    <w:p w:rsidR="003A31B2" w:rsidRDefault="003A31B2" w:rsidP="003A31B2">
      <w:pPr>
        <w:ind w:firstLineChars="200" w:firstLine="420"/>
      </w:pPr>
      <w:r>
        <w:t xml:space="preserve">03 </w:t>
      </w:r>
      <w:r>
        <w:t>小处着手，推进社区精细化管理</w:t>
      </w:r>
    </w:p>
    <w:p w:rsidR="003A31B2" w:rsidRDefault="003A31B2" w:rsidP="003A31B2">
      <w:pPr>
        <w:ind w:firstLineChars="200" w:firstLine="420"/>
      </w:pPr>
      <w:r>
        <w:rPr>
          <w:rFonts w:hint="eastAsia"/>
        </w:rPr>
        <w:t>金域华府社区以建立居民自治长效机制为导向，从楼门院制度建设、环境提升、文化建设、互助活动、公示牌建设五方面入手，推进楼门院精细化治理。</w:t>
      </w:r>
    </w:p>
    <w:p w:rsidR="003A31B2" w:rsidRDefault="003A31B2" w:rsidP="003A31B2">
      <w:pPr>
        <w:ind w:firstLineChars="200" w:firstLine="420"/>
      </w:pPr>
      <w:r>
        <w:rPr>
          <w:rFonts w:hint="eastAsia"/>
        </w:rPr>
        <w:t>社区以不同主题风格打造楼门文化墙，在宣传敬老爱老、邻里和睦、社会主义核心价值观等方面的同时，推进楼门客厅化，实现楼门“管起来、美起来、联起来、动起来”。居民推开楼门，感受到的不仅是社区大家庭的温暖，更是逐渐深入人心的共商共治民主协商理念，在增强居民责任感和认同感的同时，基层自治能力和服务水平也在不断提升。</w:t>
      </w:r>
    </w:p>
    <w:p w:rsidR="003A31B2" w:rsidRDefault="003A31B2" w:rsidP="00AC66BE">
      <w:pPr>
        <w:jc w:val="right"/>
      </w:pPr>
      <w:r>
        <w:rPr>
          <w:rFonts w:hint="eastAsia"/>
        </w:rPr>
        <w:t>新浪网</w:t>
      </w:r>
      <w:r>
        <w:rPr>
          <w:rFonts w:hint="eastAsia"/>
        </w:rPr>
        <w:t xml:space="preserve"> 2022-7-27</w:t>
      </w:r>
    </w:p>
    <w:p w:rsidR="003A31B2" w:rsidRDefault="003A31B2" w:rsidP="007458C6">
      <w:pPr>
        <w:sectPr w:rsidR="003A31B2" w:rsidSect="007458C6">
          <w:type w:val="continuous"/>
          <w:pgSz w:w="11906" w:h="16838"/>
          <w:pgMar w:top="1644" w:right="1236" w:bottom="1418" w:left="1814" w:header="851" w:footer="907" w:gutter="0"/>
          <w:pgNumType w:start="1"/>
          <w:cols w:space="720"/>
          <w:docGrid w:type="lines" w:linePitch="341" w:charSpace="2373"/>
        </w:sectPr>
      </w:pPr>
    </w:p>
    <w:p w:rsidR="00895B09" w:rsidRDefault="00895B09"/>
    <w:sectPr w:rsidR="00895B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1B2"/>
    <w:rsid w:val="003A31B2"/>
    <w:rsid w:val="00895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31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31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Sky123.Org</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2022-08-18T03:44:00Z</dcterms:created>
</cp:coreProperties>
</file>