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E91" w:rsidRDefault="00A41E91" w:rsidP="00E11D8B">
      <w:pPr>
        <w:pStyle w:val="1"/>
      </w:pPr>
      <w:r w:rsidRPr="00E11D8B">
        <w:rPr>
          <w:rFonts w:hint="eastAsia"/>
        </w:rPr>
        <w:t>如何充分释放基层党建的社区治理引领力？</w:t>
      </w:r>
    </w:p>
    <w:p w:rsidR="00A41E91" w:rsidRDefault="00A41E91" w:rsidP="00A41E91">
      <w:pPr>
        <w:ind w:firstLineChars="200" w:firstLine="420"/>
      </w:pPr>
      <w:r>
        <w:t>17</w:t>
      </w:r>
      <w:r>
        <w:t>日下午，习近平总书记在辽宁省沈阳市先后来到沈阳新松机器人自动化股份有限公司、皇姑区三台子街道牡丹社区，考察当地推动企业科技创新、加强基层党建和社区服务等情况。如何充分发挥基层党建的引领力，优化基层党建嵌入社区治理的实践模式？让我们一起听听专家意见。</w:t>
      </w:r>
    </w:p>
    <w:p w:rsidR="00A41E91" w:rsidRDefault="00A41E91" w:rsidP="00A41E91">
      <w:pPr>
        <w:ind w:firstLineChars="200" w:firstLine="420"/>
      </w:pPr>
      <w:r>
        <w:rPr>
          <w:rFonts w:hint="eastAsia"/>
        </w:rPr>
        <w:t>强化基层党组织的核心作用</w:t>
      </w:r>
    </w:p>
    <w:p w:rsidR="00A41E91" w:rsidRDefault="00A41E91" w:rsidP="00A41E91">
      <w:pPr>
        <w:ind w:firstLineChars="200" w:firstLine="420"/>
      </w:pPr>
      <w:r>
        <w:rPr>
          <w:rFonts w:hint="eastAsia"/>
        </w:rPr>
        <w:t>基层强则国家强，基层安则天下安。加强党对基层治理的领导，将基层党组织的政治优势、组织优势转化为基层治理效能，是党不断提高执政能力和领导水平、实现治理能力和治理水平现代化的必然要求。基层党建与基层治理的目标是一致的、途径是统一的。在推进社会治理重心下移的过程中，关键是要完善基层党组织建设、优化基层党组织架构，增强其工作效能、扩大其覆盖范围、发挥其传统优势，严格按照党的十九大报告提出的要求，把基层党组织建设成为宣传党的主张、贯彻党的决定、领导基层治理、团结动员群众、推动改革发展的坚强战斗堡垒。“街乡吹哨、部门报到”这一举措在实践中卓有成效，证明了基层党建与基层治理之间牢不可破的关系，是不可分割的整体，值得各地学习与借鉴。</w:t>
      </w:r>
    </w:p>
    <w:p w:rsidR="00A41E91" w:rsidRDefault="00A41E91" w:rsidP="00A41E91">
      <w:pPr>
        <w:ind w:firstLineChars="200" w:firstLine="420"/>
      </w:pPr>
      <w:r>
        <w:rPr>
          <w:rFonts w:hint="eastAsia"/>
        </w:rPr>
        <w:t>积极创新基层治理体制机制</w:t>
      </w:r>
    </w:p>
    <w:p w:rsidR="00A41E91" w:rsidRDefault="00A41E91" w:rsidP="00A41E91">
      <w:pPr>
        <w:ind w:firstLineChars="200" w:firstLine="420"/>
      </w:pPr>
      <w:r>
        <w:rPr>
          <w:rFonts w:hint="eastAsia"/>
        </w:rPr>
        <w:t>“去民之患，如除腹心之疾。”社会治理是复杂的系统工程，必须要把党的领导植根基层，植根人民群众，让基层党组织成为凝聚人心、团结群众的坚强核心。以党建引领基层治理创新，核心是人，重心在城乡社区，关键是体制创新。我们必须不断调整和完善不适应的管理体制机制，推动管理重心下移，把经常性具体服务和管理职责落下去，把人财物和权责利对称下沉到基层，社区服务和管理能力才能持续增强，社会治理的基础才能不断夯实。马克思主义的活的灵魂，就是对具体情况做具体分析。要及时准确发现基层治理中的各种矛盾和问题、创造性地执行党的路线方针和政策。通过汲取更广泛的意见、形成更开放的理念，秉持大胆探索创新、及时改正错误的原则，打造社会化、法治化、智能化、专业化的治理手段，才能更好地提供公共服务、实现资源整合、保障群众利益。</w:t>
      </w:r>
    </w:p>
    <w:p w:rsidR="00A41E91" w:rsidRDefault="00A41E91" w:rsidP="00A41E91">
      <w:pPr>
        <w:ind w:firstLineChars="200" w:firstLine="420"/>
      </w:pPr>
      <w:r>
        <w:rPr>
          <w:rFonts w:hint="eastAsia"/>
        </w:rPr>
        <w:t>建立健全数字引领的工作体系</w:t>
      </w:r>
    </w:p>
    <w:p w:rsidR="00A41E91" w:rsidRDefault="00A41E91" w:rsidP="00A41E91">
      <w:pPr>
        <w:ind w:firstLineChars="200" w:firstLine="420"/>
      </w:pPr>
      <w:r>
        <w:rPr>
          <w:rFonts w:hint="eastAsia"/>
        </w:rPr>
        <w:t>善用数字化手段之利，发挥基层党建工作优势，增强互联互通、共享协同的工作效能。信息化是社会发展进步的重要动力，也是提高社会治理效能的重要手段。基层应从加强顶层设计、整合数据资源、拓展应用场景等方面入手，建立“用数据说话、用数据管理、用数据决策、用数据创新”的基层党建支撑平台，形成以网站为基础，手机</w:t>
      </w:r>
      <w:r>
        <w:t>APP</w:t>
      </w:r>
      <w:r>
        <w:t>、微信、广播、电视等平台互为补充的工作格局，实现线上干部教育培训、</w:t>
      </w:r>
      <w:r>
        <w:t>“</w:t>
      </w:r>
      <w:r>
        <w:t>三会一课</w:t>
      </w:r>
      <w:r>
        <w:t>”</w:t>
      </w:r>
      <w:r>
        <w:t>管理、组织生活全程纪实等功能。加快大数据等现代科技深度融入基层治理，推动党务、政务、服务</w:t>
      </w:r>
      <w:r>
        <w:t>“</w:t>
      </w:r>
      <w:r>
        <w:t>三务合一</w:t>
      </w:r>
      <w:r>
        <w:t>”</w:t>
      </w:r>
      <w:r>
        <w:t>，实现医保社保、疫情防控、人才就</w:t>
      </w:r>
      <w:r>
        <w:rPr>
          <w:rFonts w:hint="eastAsia"/>
        </w:rPr>
        <w:t>业等业务的“一网通办”，让“数据多跑路、群众少跑腿”，以“智慧化改革”解决老百姓的操心事、烦心事、揪心事，真正为基层治理插上信息化的翅膀。</w:t>
      </w:r>
    </w:p>
    <w:p w:rsidR="00A41E91" w:rsidRDefault="00A41E91" w:rsidP="00E11D8B">
      <w:pPr>
        <w:jc w:val="right"/>
      </w:pPr>
      <w:r>
        <w:rPr>
          <w:rFonts w:hint="eastAsia"/>
        </w:rPr>
        <w:tab/>
      </w:r>
      <w:r w:rsidRPr="00E11D8B">
        <w:rPr>
          <w:rFonts w:hint="eastAsia"/>
        </w:rPr>
        <w:t>浙江日报</w:t>
      </w:r>
      <w:r>
        <w:rPr>
          <w:rFonts w:hint="eastAsia"/>
        </w:rPr>
        <w:t xml:space="preserve"> 2022-8-19</w:t>
      </w:r>
    </w:p>
    <w:p w:rsidR="00A41E91" w:rsidRDefault="00A41E91" w:rsidP="00434C97">
      <w:pPr>
        <w:sectPr w:rsidR="00A41E91" w:rsidSect="00434C97">
          <w:type w:val="continuous"/>
          <w:pgSz w:w="11906" w:h="16838"/>
          <w:pgMar w:top="1644" w:right="1236" w:bottom="1418" w:left="1814" w:header="851" w:footer="907" w:gutter="0"/>
          <w:pgNumType w:start="1"/>
          <w:cols w:space="720"/>
          <w:docGrid w:type="lines" w:linePitch="341" w:charSpace="2373"/>
        </w:sectPr>
      </w:pPr>
    </w:p>
    <w:p w:rsidR="00120EFB" w:rsidRDefault="00120EFB"/>
    <w:sectPr w:rsidR="00120E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1E91"/>
    <w:rsid w:val="00120EFB"/>
    <w:rsid w:val="00A41E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41E9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41E9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1014</Characters>
  <Application>Microsoft Office Word</Application>
  <DocSecurity>0</DocSecurity>
  <Lines>8</Lines>
  <Paragraphs>2</Paragraphs>
  <ScaleCrop>false</ScaleCrop>
  <Company>Microsoft</Company>
  <LinksUpToDate>false</LinksUpToDate>
  <CharactersWithSpaces>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2022-09-08T00:56:00Z</dcterms:created>
</cp:coreProperties>
</file>