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2E9" w:rsidRDefault="003D42E9" w:rsidP="00FF285D">
      <w:pPr>
        <w:pStyle w:val="1"/>
      </w:pPr>
      <w:r w:rsidRPr="00351BF5">
        <w:rPr>
          <w:rFonts w:hint="eastAsia"/>
        </w:rPr>
        <w:t>年轻干部如何强素质、增才干、补短板？</w:t>
      </w:r>
    </w:p>
    <w:p w:rsidR="003D42E9" w:rsidRDefault="003D42E9" w:rsidP="003D42E9">
      <w:pPr>
        <w:ind w:firstLineChars="200" w:firstLine="420"/>
        <w:jc w:val="left"/>
      </w:pPr>
      <w:r w:rsidRPr="00351BF5">
        <w:rPr>
          <w:rFonts w:hint="eastAsia"/>
        </w:rPr>
        <w:t>习近平总书记在</w:t>
      </w:r>
      <w:r w:rsidRPr="00351BF5">
        <w:t>2021</w:t>
      </w:r>
      <w:r w:rsidRPr="00351BF5">
        <w:t>年秋季学期中央党校（国家行政学院）中青年干部培训班开班式上的重要讲话，从</w:t>
      </w:r>
      <w:r w:rsidRPr="00351BF5">
        <w:t>6</w:t>
      </w:r>
      <w:r w:rsidRPr="00351BF5">
        <w:t>个方面提出明确要求，系统总结历史经验，深刻把握时代脉搏，每一条都是年轻干部需要强素质、增才干、补短板的问题。年轻干部要紧密结合自身实际，深入学习体悟，时时对照、躬身践行。</w:t>
      </w:r>
    </w:p>
    <w:p w:rsidR="003D42E9" w:rsidRDefault="003D42E9" w:rsidP="003D42E9">
      <w:pPr>
        <w:ind w:firstLineChars="200" w:firstLine="420"/>
        <w:jc w:val="left"/>
      </w:pPr>
      <w:r>
        <w:rPr>
          <w:rFonts w:hint="eastAsia"/>
        </w:rPr>
        <w:t>信念坚定、对党忠诚是政治灵魂</w:t>
      </w:r>
    </w:p>
    <w:p w:rsidR="003D42E9" w:rsidRDefault="003D42E9" w:rsidP="003D42E9">
      <w:pPr>
        <w:ind w:firstLineChars="200" w:firstLine="420"/>
        <w:jc w:val="left"/>
      </w:pPr>
      <w:r>
        <w:rPr>
          <w:rFonts w:hint="eastAsia"/>
        </w:rPr>
        <w:t>年轻干部是党和国家事业的接班人，必须把坚定理想信念作为安身立命的主心骨、修身立业的压舱石，把对党忠诚作为最大的德、最根本的党性要求，解决好世界观、人生观、价值观这个“总开关”问题。</w:t>
      </w:r>
    </w:p>
    <w:p w:rsidR="003D42E9" w:rsidRDefault="003D42E9" w:rsidP="003D42E9">
      <w:pPr>
        <w:ind w:firstLineChars="200" w:firstLine="420"/>
        <w:jc w:val="left"/>
      </w:pPr>
      <w:r>
        <w:rPr>
          <w:rFonts w:hint="eastAsia"/>
        </w:rPr>
        <w:t>要深刻领悟“两个确立”的决定性意义，坚决做到“两个维护”，坚定不移信赖核心、忠诚核心、维护核心、跟随核心，在思想上政治上行动上始终同以习近平同志为核心的党中央保持高度一致。</w:t>
      </w:r>
    </w:p>
    <w:p w:rsidR="003D42E9" w:rsidRDefault="003D42E9" w:rsidP="003D42E9">
      <w:pPr>
        <w:ind w:firstLineChars="200" w:firstLine="420"/>
        <w:jc w:val="left"/>
      </w:pPr>
      <w:r>
        <w:rPr>
          <w:rFonts w:hint="eastAsia"/>
        </w:rPr>
        <w:t>牢固树立马克思主义信仰、共产主义远大理想、中国特色社会主义共同理想，无论顺境逆境都铁心跟党走、九死而不悔。</w:t>
      </w:r>
    </w:p>
    <w:p w:rsidR="003D42E9" w:rsidRDefault="003D42E9" w:rsidP="003D42E9">
      <w:pPr>
        <w:ind w:firstLineChars="200" w:firstLine="420"/>
        <w:jc w:val="left"/>
      </w:pPr>
      <w:r>
        <w:rPr>
          <w:rFonts w:hint="eastAsia"/>
        </w:rPr>
        <w:t>严守政治纪律和政治规矩，牢记“五个必须”，杜绝“七个有之”，自觉做政治上的明白人、老实人。</w:t>
      </w:r>
    </w:p>
    <w:p w:rsidR="003D42E9" w:rsidRDefault="003D42E9" w:rsidP="003D42E9">
      <w:pPr>
        <w:ind w:firstLineChars="200" w:firstLine="420"/>
        <w:jc w:val="left"/>
      </w:pPr>
      <w:r>
        <w:rPr>
          <w:rFonts w:hint="eastAsia"/>
        </w:rPr>
        <w:t>坚决执行组织决定、服从组织安排，把到艰苦复杂地方工作作为最好的锻炼，深刻认识这是组织的信任和培养，以此为荣、争先恐后，而不是拈轻怕重、患得患失。</w:t>
      </w:r>
    </w:p>
    <w:p w:rsidR="003D42E9" w:rsidRDefault="003D42E9" w:rsidP="003D42E9">
      <w:pPr>
        <w:ind w:firstLineChars="200" w:firstLine="420"/>
        <w:jc w:val="left"/>
      </w:pPr>
      <w:r>
        <w:rPr>
          <w:rFonts w:hint="eastAsia"/>
        </w:rPr>
        <w:t>注重实际、实事求是是成事之道</w:t>
      </w:r>
    </w:p>
    <w:p w:rsidR="003D42E9" w:rsidRDefault="003D42E9" w:rsidP="003D42E9">
      <w:pPr>
        <w:ind w:firstLineChars="200" w:firstLine="420"/>
        <w:jc w:val="left"/>
      </w:pPr>
      <w:r>
        <w:rPr>
          <w:rFonts w:hint="eastAsia"/>
        </w:rPr>
        <w:t>要强化求实精神，加强调查研究，既把实事求是作为最基本的思想方法、工作方法、领导方法，更将其作为加强党性修养和锻炼的重要内容，深入基层、深入实际、深入群众，真正接地气、察实情、谋实策。</w:t>
      </w:r>
    </w:p>
    <w:p w:rsidR="003D42E9" w:rsidRDefault="003D42E9" w:rsidP="003D42E9">
      <w:pPr>
        <w:ind w:firstLineChars="200" w:firstLine="420"/>
        <w:jc w:val="left"/>
      </w:pPr>
      <w:r>
        <w:rPr>
          <w:rFonts w:hint="eastAsia"/>
        </w:rPr>
        <w:t>弘扬务实作风，言必信、行必果，默默地工作、实实地干事，靠实干办好实事、提升实效、做出实绩，防止把“说了”当“做了”、把“做了”当“做好了”。</w:t>
      </w:r>
    </w:p>
    <w:p w:rsidR="003D42E9" w:rsidRDefault="003D42E9" w:rsidP="003D42E9">
      <w:pPr>
        <w:ind w:firstLineChars="200" w:firstLine="420"/>
        <w:jc w:val="left"/>
      </w:pPr>
      <w:r>
        <w:rPr>
          <w:rFonts w:hint="eastAsia"/>
        </w:rPr>
        <w:t>树立和践行正确政绩观，坚持“功成不必在我”、“功成必定有我”，以钉钉子精神坚韧不拔抓落实，对当务之急立说立行、紧抓快办，对长期任务滴水穿石、久久为功，坚决杜绝口号式、表态式、包装式应付的行为。</w:t>
      </w:r>
    </w:p>
    <w:p w:rsidR="003D42E9" w:rsidRDefault="003D42E9" w:rsidP="003D42E9">
      <w:pPr>
        <w:ind w:firstLineChars="200" w:firstLine="420"/>
        <w:jc w:val="left"/>
      </w:pPr>
      <w:r>
        <w:rPr>
          <w:rFonts w:hint="eastAsia"/>
        </w:rPr>
        <w:t>勇于担当、善于作为是使命要求</w:t>
      </w:r>
    </w:p>
    <w:p w:rsidR="003D42E9" w:rsidRDefault="003D42E9" w:rsidP="003D42E9">
      <w:pPr>
        <w:ind w:firstLineChars="200" w:firstLine="420"/>
        <w:jc w:val="left"/>
      </w:pPr>
      <w:r>
        <w:rPr>
          <w:rFonts w:hint="eastAsia"/>
        </w:rPr>
        <w:t>要敢于担责，牢固树立责任之心，经常想一想组织上交给的任务是什么，担负的责任有哪些，怎样才能不辱使命、不负重托，竭尽所能地干好本职工作，有了失误不推诿、出了问题不“溜号”，真正做到守土有责、守土负责、守土尽责。</w:t>
      </w:r>
    </w:p>
    <w:p w:rsidR="003D42E9" w:rsidRDefault="003D42E9" w:rsidP="003D42E9">
      <w:pPr>
        <w:ind w:firstLineChars="200" w:firstLine="420"/>
        <w:jc w:val="left"/>
      </w:pPr>
      <w:r>
        <w:rPr>
          <w:rFonts w:hint="eastAsia"/>
        </w:rPr>
        <w:t>善于担难，下定“明知山有虎，偏向虎山行”的决心，增强意志力、坚忍力、自制力，凡是有利于党和人民的事，就要事不避难、义不逃责，大胆地干、坚决地干，在改革发展稳定第一线冲锋陷阵、建功立业。</w:t>
      </w:r>
    </w:p>
    <w:p w:rsidR="003D42E9" w:rsidRDefault="003D42E9" w:rsidP="003D42E9">
      <w:pPr>
        <w:ind w:firstLineChars="200" w:firstLine="420"/>
        <w:jc w:val="left"/>
      </w:pPr>
      <w:r>
        <w:rPr>
          <w:rFonts w:hint="eastAsia"/>
        </w:rPr>
        <w:t>勇于担险，面对疫情防控、自然灾害、突发事件等危机时，临危不惧、冲锋在前，把问题解决在第一线，不能保险了再发声、安全了才出手，同时要有胆略谋略、善作善成，下好先手棋、打好主动仗，切实防范可能发生的各种风险挑战。</w:t>
      </w:r>
    </w:p>
    <w:p w:rsidR="003D42E9" w:rsidRDefault="003D42E9" w:rsidP="003D42E9">
      <w:pPr>
        <w:ind w:firstLineChars="200" w:firstLine="420"/>
        <w:jc w:val="left"/>
      </w:pPr>
      <w:r>
        <w:rPr>
          <w:rFonts w:hint="eastAsia"/>
        </w:rPr>
        <w:t>坚持原则、敢于斗争是必备品格</w:t>
      </w:r>
    </w:p>
    <w:p w:rsidR="003D42E9" w:rsidRDefault="003D42E9" w:rsidP="003D42E9">
      <w:pPr>
        <w:ind w:firstLineChars="200" w:firstLine="420"/>
        <w:jc w:val="left"/>
      </w:pPr>
      <w:r>
        <w:rPr>
          <w:rFonts w:hint="eastAsia"/>
        </w:rPr>
        <w:t>年轻干部做一切工作、处理一切问题，都要坚持党的原则第一、党的事业第一、人民利益第一。对大是大非和政治原则问题，旗帜鲜明、立场坚定，坚决不做“骑墙派”和“看风派”；对违纪违法问题、损害群众利益现象和各种不正之风，敢于亮剑、坚决抵制纠正，不搞无原则的一团和气、奉行明哲保身的庸俗哲学；对个人进退留转，严守组织人事纪律，不搞拉拉扯扯、说情打招呼等非组织活动；对人情关系和小事小节，秉公办事、不徇私情，像老一辈革命家那样，“恋亲不为亲徇私，念旧不为旧谋利，济亲不为亲撑腰”。</w:t>
      </w:r>
    </w:p>
    <w:p w:rsidR="003D42E9" w:rsidRDefault="003D42E9" w:rsidP="003D42E9">
      <w:pPr>
        <w:ind w:firstLineChars="200" w:firstLine="420"/>
        <w:jc w:val="left"/>
      </w:pPr>
      <w:r>
        <w:rPr>
          <w:rFonts w:hint="eastAsia"/>
        </w:rPr>
        <w:t>要把准斗争方向，坚持中国共产党领导和我国社会主义制度不动摇，对各种错误言行高度警惕、坚决斗争；坚定斗争意志，在重大风险、强大对手面前，敢于出击、敢战能胜，任何时候都不信邪、不怕鬼、不当软骨头；增强斗争本领，善于抓住主要矛盾和矛盾的主要方面，善于透过现象看本质，合理选择斗争方式、把握斗争火候，原则问题寸步不让，策略问题灵活机动，在斗争中学会斗争，在斗争中成长提高。</w:t>
      </w:r>
    </w:p>
    <w:p w:rsidR="003D42E9" w:rsidRDefault="003D42E9" w:rsidP="003D42E9">
      <w:pPr>
        <w:ind w:firstLineChars="200" w:firstLine="420"/>
        <w:jc w:val="left"/>
      </w:pPr>
      <w:r>
        <w:rPr>
          <w:rFonts w:hint="eastAsia"/>
        </w:rPr>
        <w:t>严守规矩、不逾底线是行为准则</w:t>
      </w:r>
    </w:p>
    <w:p w:rsidR="003D42E9" w:rsidRDefault="003D42E9" w:rsidP="003D42E9">
      <w:pPr>
        <w:ind w:firstLineChars="200" w:firstLine="420"/>
        <w:jc w:val="left"/>
      </w:pPr>
      <w:r>
        <w:rPr>
          <w:rFonts w:hint="eastAsia"/>
        </w:rPr>
        <w:t>要常怀敬畏之心，牢记权力是党和人民赋予的，决不拿原则和权力送人情、做交易；牢记全心全意为人民服务的宗旨，决不做让人民群众戳脊梁骨的事；牢记法纪是不可逾越的高压线，决不出违法乱纪的问题。</w:t>
      </w:r>
    </w:p>
    <w:p w:rsidR="003D42E9" w:rsidRDefault="003D42E9" w:rsidP="003D42E9">
      <w:pPr>
        <w:ind w:firstLineChars="200" w:firstLine="420"/>
        <w:jc w:val="left"/>
      </w:pPr>
      <w:r>
        <w:rPr>
          <w:rFonts w:hint="eastAsia"/>
        </w:rPr>
        <w:t>强化自我修炼，注重身心修为、自我约束，时常回望初心、检视言行，自重自省自警自励，慎独慎初慎微慎友，保持高尚的道德情操和精神境界，不能心浮气躁、搞“自我设计”。</w:t>
      </w:r>
    </w:p>
    <w:p w:rsidR="003D42E9" w:rsidRDefault="003D42E9" w:rsidP="003D42E9">
      <w:pPr>
        <w:ind w:firstLineChars="200" w:firstLine="420"/>
        <w:jc w:val="left"/>
      </w:pPr>
      <w:r>
        <w:rPr>
          <w:rFonts w:hint="eastAsia"/>
        </w:rPr>
        <w:t>严守纪律规矩，严格遵守党章党纪党规，严格执行中央八项规定及其实施细则精神，洁身自好、防微杜渐，正确对待、自觉接受各方面监督，不存非分之想、不图虚浮之荣、不谋特权之利，清清白白做人、干干净净做事，始终保持清正廉洁的政治本色。</w:t>
      </w:r>
    </w:p>
    <w:p w:rsidR="003D42E9" w:rsidRDefault="003D42E9" w:rsidP="003D42E9">
      <w:pPr>
        <w:ind w:firstLineChars="200" w:firstLine="420"/>
        <w:jc w:val="left"/>
      </w:pPr>
      <w:r>
        <w:rPr>
          <w:rFonts w:hint="eastAsia"/>
        </w:rPr>
        <w:t>勤学苦练、增强本领是必要支撑</w:t>
      </w:r>
    </w:p>
    <w:p w:rsidR="003D42E9" w:rsidRDefault="003D42E9" w:rsidP="003D42E9">
      <w:pPr>
        <w:ind w:firstLineChars="200" w:firstLine="420"/>
        <w:jc w:val="left"/>
      </w:pPr>
      <w:r>
        <w:rPr>
          <w:rFonts w:hint="eastAsia"/>
        </w:rPr>
        <w:t>要有本领恐慌的危机感、能力不足的忧患感，把不断学习实践、充实提高作为人生常态。</w:t>
      </w:r>
    </w:p>
    <w:p w:rsidR="003D42E9" w:rsidRDefault="003D42E9" w:rsidP="003D42E9">
      <w:pPr>
        <w:ind w:firstLineChars="200" w:firstLine="420"/>
        <w:jc w:val="left"/>
      </w:pPr>
      <w:r>
        <w:rPr>
          <w:rFonts w:hint="eastAsia"/>
        </w:rPr>
        <w:t>着力提升理论素养，坚持不懈学习领会习近平新时代中国特色社会主义思想，深入学习把握党的百年奋斗历史经验，提高运用马克思主义立场观点方法分析解决实际问题的能力。</w:t>
      </w:r>
    </w:p>
    <w:p w:rsidR="003D42E9" w:rsidRDefault="003D42E9" w:rsidP="003D42E9">
      <w:pPr>
        <w:ind w:firstLineChars="200" w:firstLine="420"/>
        <w:jc w:val="left"/>
      </w:pPr>
      <w:r>
        <w:rPr>
          <w:rFonts w:hint="eastAsia"/>
        </w:rPr>
        <w:t>结合承担的职责任务，广泛学习政治、经济、文化、科技、法律等方面的知识，有针对性地补短板、强弱项，使自己的知识体系、专业能力与形势发展相适应、与岗位要求相匹配。</w:t>
      </w:r>
    </w:p>
    <w:p w:rsidR="003D42E9" w:rsidRDefault="003D42E9" w:rsidP="003D42E9">
      <w:pPr>
        <w:ind w:firstLineChars="200" w:firstLine="420"/>
        <w:jc w:val="left"/>
      </w:pPr>
      <w:r>
        <w:rPr>
          <w:rFonts w:hint="eastAsia"/>
        </w:rPr>
        <w:t>把实践当作最好的老师，乐于到基层一线、艰苦地区、吃劲岗位锤炼摔打，经受大事、难事、急事和复杂问题磨练，多一些“热锅上蚂蚁”的经历，努力在改革发展主战场、服务群众最前沿砥砺品质、提高本领。</w:t>
      </w:r>
    </w:p>
    <w:p w:rsidR="003D42E9" w:rsidRDefault="003D42E9" w:rsidP="003D42E9">
      <w:pPr>
        <w:ind w:firstLineChars="200" w:firstLine="420"/>
        <w:jc w:val="right"/>
      </w:pPr>
      <w:r>
        <w:rPr>
          <w:rFonts w:hint="eastAsia"/>
        </w:rPr>
        <w:t>腾讯网</w:t>
      </w:r>
      <w:r>
        <w:rPr>
          <w:rFonts w:hint="eastAsia"/>
        </w:rPr>
        <w:t>2022-2-8</w:t>
      </w:r>
    </w:p>
    <w:p w:rsidR="003D42E9" w:rsidRDefault="003D42E9" w:rsidP="002C3E45">
      <w:pPr>
        <w:sectPr w:rsidR="003D42E9" w:rsidSect="002C3E45">
          <w:type w:val="continuous"/>
          <w:pgSz w:w="11906" w:h="16838"/>
          <w:pgMar w:top="1644" w:right="1236" w:bottom="1418" w:left="1814" w:header="851" w:footer="907" w:gutter="0"/>
          <w:pgNumType w:start="1"/>
          <w:cols w:space="720"/>
          <w:docGrid w:type="lines" w:linePitch="341" w:charSpace="2373"/>
        </w:sectPr>
      </w:pPr>
    </w:p>
    <w:p w:rsidR="00045F78" w:rsidRDefault="00045F78"/>
    <w:sectPr w:rsidR="00045F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42E9"/>
    <w:rsid w:val="00045F78"/>
    <w:rsid w:val="003D42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D42E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42E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2022-06-13T03:37:00Z</dcterms:created>
</cp:coreProperties>
</file>