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61" w:rsidRDefault="00C85261" w:rsidP="00BD0485">
      <w:pPr>
        <w:pStyle w:val="1"/>
      </w:pPr>
      <w:r w:rsidRPr="00351BF5">
        <w:rPr>
          <w:rFonts w:hint="eastAsia"/>
        </w:rPr>
        <w:t>年轻干部的“成长手册”</w:t>
      </w:r>
    </w:p>
    <w:p w:rsidR="00C85261" w:rsidRDefault="00C85261" w:rsidP="00C85261">
      <w:pPr>
        <w:ind w:firstLineChars="200" w:firstLine="420"/>
        <w:jc w:val="left"/>
      </w:pPr>
      <w:r>
        <w:rPr>
          <w:rFonts w:hint="eastAsia"/>
        </w:rPr>
        <w:t>年轻干部是党和国家事业接班人。</w:t>
      </w:r>
    </w:p>
    <w:p w:rsidR="00C85261" w:rsidRDefault="00C85261" w:rsidP="00C85261">
      <w:pPr>
        <w:ind w:firstLineChars="200" w:firstLine="420"/>
        <w:jc w:val="left"/>
      </w:pPr>
      <w:r>
        <w:rPr>
          <w:rFonts w:hint="eastAsia"/>
        </w:rPr>
        <w:t>我们党一贯重视选贤任能，不断探索总结培养接班人的有效制度。早在延安时期，我们党就提出“有计划地培养大批的新干部，就是我们的战斗任务”；</w:t>
      </w:r>
      <w:r>
        <w:t>20</w:t>
      </w:r>
      <w:r>
        <w:t>世纪</w:t>
      </w:r>
      <w:r>
        <w:t>60</w:t>
      </w:r>
      <w:r>
        <w:t>年代初，我们党提出了培养造就千百万无产阶级革命事业接班人的战略任务；党的十一届三中全会后，我们党明确提出干部队伍</w:t>
      </w:r>
      <w:r>
        <w:t>“</w:t>
      </w:r>
      <w:r>
        <w:t>革命化、年轻化、知识化、专业化</w:t>
      </w:r>
      <w:r>
        <w:t>”</w:t>
      </w:r>
      <w:r>
        <w:t>方针，等等。</w:t>
      </w:r>
    </w:p>
    <w:p w:rsidR="00C85261" w:rsidRDefault="00C85261" w:rsidP="00C85261">
      <w:pPr>
        <w:ind w:firstLineChars="200" w:firstLine="420"/>
        <w:jc w:val="left"/>
      </w:pPr>
      <w:r>
        <w:rPr>
          <w:rFonts w:hint="eastAsia"/>
        </w:rPr>
        <w:t>对年轻干部的培养选拔，习近平总书记历来高度重视。</w:t>
      </w:r>
      <w:r>
        <w:t>1990</w:t>
      </w:r>
      <w:r>
        <w:t>年</w:t>
      </w:r>
      <w:r>
        <w:t>3</w:t>
      </w:r>
      <w:r>
        <w:t>月任福建宁德地委书记时，他就撰文提醒年轻干部在成长过程中特别要注意四忌，一忌急于求成、二忌自以为是、三忌朝令夕改、四忌眼高手低。在《求是》杂志新近刊发的习近平总书记《努力成为可堪大用能担重任的栋梁之才》这篇重要讲话中，总书记怀着对年轻干部成长成才的殷切期望，从信念坚定、对党忠诚，注重实际、实事求是，勇于担当、善于作为，坚持原则、敢于斗争，严守规矩、不逾底线，勤学苦练、增强本领六个方面，进一步对年轻干部提高综合素质、努力成为栋梁之才提出明确要求。</w:t>
      </w:r>
    </w:p>
    <w:p w:rsidR="00C85261" w:rsidRDefault="00C85261" w:rsidP="00C85261">
      <w:pPr>
        <w:ind w:firstLineChars="200" w:firstLine="420"/>
        <w:jc w:val="left"/>
      </w:pPr>
      <w:r>
        <w:rPr>
          <w:rFonts w:hint="eastAsia"/>
        </w:rPr>
        <w:t>党的十八大以来，习近平总书记从党和国家事业发展全局的战略高度，明确提出信念坚定、为民服务、勤政务实、敢于担当、清正廉洁的新时代好干部标准，系统阐明干部尤其是年轻干部成长成才的正确路径，为加强新时代干部队伍建设提供了根本遵循。</w:t>
      </w:r>
    </w:p>
    <w:p w:rsidR="00C85261" w:rsidRDefault="00C85261" w:rsidP="00C85261">
      <w:pPr>
        <w:ind w:firstLineChars="200" w:firstLine="420"/>
        <w:jc w:val="left"/>
      </w:pPr>
      <w:r>
        <w:rPr>
          <w:rFonts w:hint="eastAsia"/>
        </w:rPr>
        <w:t>需要什么样的年轻干部？习近平总书记强调：“我们挑选优秀年轻干部，千条万条，第一条就是看是否对党忠诚；我们培养优秀年轻干部，千条万条，第一条就是教育他们对党忠诚，坚决防止政治上的两面人。”“优秀年轻干部要有足够本领来接班。要加强学习、积累经验、增长才干，自觉向实践学习、拜人民为师。”“优秀年轻干部要把当老实人、讲老实话、做老实事作为人生信条”，“如果急功近利、患得患失、投机取巧、见风使舵，处事圆滑，见人说人话、见鬼说鬼话，或者搞自我包装、花里胡哨、花拳绣腿，那是没有前途的！”</w:t>
      </w:r>
    </w:p>
    <w:p w:rsidR="00C85261" w:rsidRDefault="00C85261" w:rsidP="00C85261">
      <w:pPr>
        <w:ind w:firstLineChars="200" w:firstLine="420"/>
        <w:jc w:val="left"/>
      </w:pPr>
      <w:r>
        <w:rPr>
          <w:rFonts w:hint="eastAsia"/>
        </w:rPr>
        <w:t>如何培养年轻干部？习近平总书记强调：“干部成长无捷径可走，经风雨、见世面才能壮筋骨、长才干。”“坚持一层一层考验、递进式培养干部，这是我们的制度优势。年轻干部培养，不能搞大水漫灌，更不能任其自然生长，要精耕细作，加强田间管理，及时施肥浇水、修枝剪叶、驱虫防病。”“对有潜力的优秀年轻干部，还要让他们经受吃劲岗位、重要岗位的磨炼，把重担压到他们身上，在难事急事乃至‘热锅上蚂蚁’一样的经历中经受摔打。”“注重培养专业能力、专业精神，增强干部队伍适应新时代中国特色社会主义发展要求的能力。”</w:t>
      </w:r>
    </w:p>
    <w:p w:rsidR="00C85261" w:rsidRDefault="00C85261" w:rsidP="00C85261">
      <w:pPr>
        <w:ind w:firstLineChars="200" w:firstLine="420"/>
        <w:jc w:val="left"/>
      </w:pPr>
      <w:r>
        <w:rPr>
          <w:rFonts w:hint="eastAsia"/>
        </w:rPr>
        <w:t>如何选拔年轻干部？习近平总书记强调：“选人用人，要坚持事业需要什么样的人就选什么样的人，岗位缺什么样的人就配什么样的人，不能论资排辈、平衡照顾。”“大力发现储备年轻干部，注重在基层一线和困难艰苦的地方培养锻炼年轻干部，源源不断选拔使用经过实践考验的优秀年轻干部。”“优秀年轻干部不能搞成特殊群体，不能像‘储君’一样供在那里坐等提拔。要动态更新，把相形见绌的调整出去，同时注意补充新的优秀人选，始终保持一池活水。”</w:t>
      </w:r>
    </w:p>
    <w:p w:rsidR="00C85261" w:rsidRDefault="00C85261" w:rsidP="00C85261">
      <w:pPr>
        <w:ind w:firstLineChars="200" w:firstLine="420"/>
        <w:jc w:val="left"/>
      </w:pPr>
      <w:r>
        <w:rPr>
          <w:rFonts w:hint="eastAsia"/>
        </w:rPr>
        <w:t>如何教育管理监督年轻干部？习近平总书记强调：“要加强年轻干部教育管理监督，教育引导年轻干部成为党和人民忠诚可靠的干部。”“要从严从实加强教育管理监督，引导年轻干部对党忠诚老实，坚定理想信念，牢记初心使命，正确对待权力，时刻自重自省，严守纪法规矩，扣好廉洁从政的‘第一粒扣子’。”</w:t>
      </w:r>
    </w:p>
    <w:p w:rsidR="00C85261" w:rsidRPr="00351BF5" w:rsidRDefault="00C85261" w:rsidP="00C85261">
      <w:pPr>
        <w:ind w:firstLineChars="200" w:firstLine="420"/>
        <w:jc w:val="left"/>
      </w:pPr>
      <w:r>
        <w:rPr>
          <w:rFonts w:hint="eastAsia"/>
        </w:rPr>
        <w:t>新的赶考之路上，广大年轻干部要牢记习近平总书记和党中央的嘱托，努力成为可堪大用、能担重任的栋梁之才，在全面建设社会主义现代化国家新征程上奋勇前进、建功立业！</w:t>
      </w:r>
    </w:p>
    <w:p w:rsidR="00C85261" w:rsidRDefault="00C85261" w:rsidP="00C85261">
      <w:pPr>
        <w:ind w:firstLineChars="200" w:firstLine="420"/>
        <w:jc w:val="right"/>
      </w:pPr>
      <w:r w:rsidRPr="00351BF5">
        <w:rPr>
          <w:rFonts w:hint="eastAsia"/>
        </w:rPr>
        <w:t>中工网</w:t>
      </w:r>
      <w:r>
        <w:rPr>
          <w:rFonts w:hint="eastAsia"/>
        </w:rPr>
        <w:t>2022-2-8</w:t>
      </w:r>
    </w:p>
    <w:p w:rsidR="00C85261" w:rsidRDefault="00C85261" w:rsidP="006E220B">
      <w:pPr>
        <w:sectPr w:rsidR="00C85261" w:rsidSect="006E220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F6146" w:rsidRDefault="00AF6146"/>
    <w:sectPr w:rsidR="00AF6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261"/>
    <w:rsid w:val="00AF6146"/>
    <w:rsid w:val="00C8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8526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8526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2022-06-13T03:34:00Z</dcterms:created>
</cp:coreProperties>
</file>