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694B" w:rsidRDefault="0080694B" w:rsidP="00DB61E8">
      <w:pPr>
        <w:pStyle w:val="1"/>
        <w:rPr>
          <w:rFonts w:hint="eastAsia"/>
        </w:rPr>
      </w:pPr>
      <w:r w:rsidRPr="00DB61E8">
        <w:rPr>
          <w:rFonts w:hint="eastAsia"/>
        </w:rPr>
        <w:t>北流市积极探索“党建</w:t>
      </w:r>
      <w:r w:rsidRPr="00DB61E8">
        <w:t>+</w:t>
      </w:r>
      <w:r w:rsidRPr="00DB61E8">
        <w:t>”</w:t>
      </w:r>
      <w:r w:rsidRPr="00DB61E8">
        <w:t>模式 按下乡村振兴</w:t>
      </w:r>
      <w:r w:rsidRPr="00DB61E8">
        <w:t>“</w:t>
      </w:r>
      <w:r w:rsidRPr="00DB61E8">
        <w:t>快进键</w:t>
      </w:r>
      <w:r w:rsidRPr="00DB61E8">
        <w:t>”</w:t>
      </w:r>
    </w:p>
    <w:p w:rsidR="0080694B" w:rsidRDefault="0080694B" w:rsidP="0080694B">
      <w:pPr>
        <w:ind w:firstLineChars="200" w:firstLine="420"/>
      </w:pPr>
      <w:r>
        <w:rPr>
          <w:rFonts w:hint="eastAsia"/>
        </w:rPr>
        <w:t>基层阵地牢不牢，支部威信高不高，党员形象好不好，最终还是要落到发展上。</w:t>
      </w:r>
    </w:p>
    <w:p w:rsidR="0080694B" w:rsidRDefault="0080694B" w:rsidP="0080694B">
      <w:pPr>
        <w:ind w:firstLineChars="200" w:firstLine="420"/>
      </w:pPr>
      <w:r>
        <w:rPr>
          <w:rFonts w:hint="eastAsia"/>
        </w:rPr>
        <w:t>在推进农村基层党组织建设中，北流市积极探索“党建</w:t>
      </w:r>
      <w:r>
        <w:t>+”</w:t>
      </w:r>
      <w:r>
        <w:t>模式，推动农村党建与农村中心工作、重点工作、日常工作有机融合，构建以党建为引领、统筹推进乡村振兴各项工作的新机制，着力把基层党组织建设成为宣传党的主张、贯彻党的决定、领导基层治理、团结动员群众、推动改革发展的坚强战斗堡垒，形成了产业兴、百姓富、生态美的北流乡村发展新格局，交出了可复制可推广的</w:t>
      </w:r>
      <w:r>
        <w:t>“</w:t>
      </w:r>
      <w:r>
        <w:t>党建</w:t>
      </w:r>
      <w:r>
        <w:t>+”</w:t>
      </w:r>
      <w:r>
        <w:t>引领乡村振兴</w:t>
      </w:r>
      <w:r>
        <w:t>“</w:t>
      </w:r>
      <w:r>
        <w:t>北流答卷</w:t>
      </w:r>
      <w:r>
        <w:t>”</w:t>
      </w:r>
      <w:r>
        <w:t>。</w:t>
      </w:r>
    </w:p>
    <w:p w:rsidR="0080694B" w:rsidRDefault="0080694B" w:rsidP="0080694B">
      <w:pPr>
        <w:ind w:firstLineChars="200" w:firstLine="420"/>
      </w:pPr>
      <w:r>
        <w:rPr>
          <w:rFonts w:hint="eastAsia"/>
        </w:rPr>
        <w:t>“党建</w:t>
      </w:r>
      <w:r>
        <w:t>+</w:t>
      </w:r>
      <w:r>
        <w:t>合作社</w:t>
      </w:r>
      <w:r>
        <w:t>”</w:t>
      </w:r>
      <w:r>
        <w:t>，基地建起来</w:t>
      </w:r>
    </w:p>
    <w:p w:rsidR="0080694B" w:rsidRDefault="0080694B" w:rsidP="0080694B">
      <w:pPr>
        <w:ind w:firstLineChars="200" w:firstLine="420"/>
      </w:pPr>
      <w:r>
        <w:rPr>
          <w:rFonts w:hint="eastAsia"/>
        </w:rPr>
        <w:t>通过党员带建、基地共建、村企联建等方式，创新形成基层党建引领、先锋党员带头、龙头企业加入、周边群众参与的带民奔富、合作互利的互动发展模式。依托驻村工作队、党员骨干、党员致富带头人等领办专业合作社，实现了“学习互助、技术互帮、劳力互补、资金共筹、信息互享、土地互换连片”，建成“一村一品”“一村多品”等产业示范点，推动产业兴旺、人民生活富裕。目前，北流市共成立</w:t>
      </w:r>
      <w:r>
        <w:t>742</w:t>
      </w:r>
      <w:r>
        <w:t>个专业合作社，建立</w:t>
      </w:r>
      <w:r>
        <w:t>124</w:t>
      </w:r>
      <w:r>
        <w:t>个产业基地。</w:t>
      </w:r>
    </w:p>
    <w:p w:rsidR="0080694B" w:rsidRDefault="0080694B" w:rsidP="0080694B">
      <w:pPr>
        <w:ind w:firstLineChars="200" w:firstLine="420"/>
      </w:pPr>
      <w:r>
        <w:rPr>
          <w:rFonts w:hint="eastAsia"/>
        </w:rPr>
        <w:t>“党建</w:t>
      </w:r>
      <w:r>
        <w:t>+</w:t>
      </w:r>
      <w:r>
        <w:t>集体经济</w:t>
      </w:r>
      <w:r>
        <w:t>”</w:t>
      </w:r>
      <w:r>
        <w:t>，产业强起来</w:t>
      </w:r>
    </w:p>
    <w:p w:rsidR="0080694B" w:rsidRDefault="0080694B" w:rsidP="0080694B">
      <w:pPr>
        <w:ind w:firstLineChars="200" w:firstLine="420"/>
      </w:pPr>
      <w:r>
        <w:rPr>
          <w:rFonts w:hint="eastAsia"/>
        </w:rPr>
        <w:t>坚持北流市委统领、镇级统筹、村级统抓，把发展村级集体经济列为加强基层党建工作的一项重要工作。坚持实施“党建</w:t>
      </w:r>
      <w:r>
        <w:t>+</w:t>
      </w:r>
      <w:r>
        <w:t>集体经济</w:t>
      </w:r>
      <w:r>
        <w:t>”</w:t>
      </w:r>
      <w:r>
        <w:t>，推动村级党组织积极主动作为。同时，强化资金扶持鼓励发展，通过</w:t>
      </w:r>
      <w:r>
        <w:t>“</w:t>
      </w:r>
      <w:r>
        <w:t>争取上级扶持一点、扶贫专项资金支持一点、财政投入一点</w:t>
      </w:r>
      <w:r>
        <w:t>”</w:t>
      </w:r>
      <w:r>
        <w:t>等多种渠道筹措资金，扶持发展壮大村级集体经济。</w:t>
      </w:r>
    </w:p>
    <w:p w:rsidR="0080694B" w:rsidRDefault="0080694B" w:rsidP="0080694B">
      <w:pPr>
        <w:ind w:firstLineChars="200" w:firstLine="420"/>
      </w:pPr>
      <w:r>
        <w:t>2018</w:t>
      </w:r>
      <w:r>
        <w:t>年，北流市</w:t>
      </w:r>
      <w:r>
        <w:t>278</w:t>
      </w:r>
      <w:r>
        <w:t>个建制村村级集体经济收入全部达到</w:t>
      </w:r>
      <w:r>
        <w:t>2</w:t>
      </w:r>
      <w:r>
        <w:t>万元及以上，其中</w:t>
      </w:r>
      <w:r>
        <w:t>59</w:t>
      </w:r>
      <w:r>
        <w:t>个贫困村收入全部达到</w:t>
      </w:r>
      <w:r>
        <w:t>5</w:t>
      </w:r>
      <w:r>
        <w:t>万元及以上，收入</w:t>
      </w:r>
      <w:r>
        <w:t>10</w:t>
      </w:r>
      <w:r>
        <w:t>万元以上的村有</w:t>
      </w:r>
      <w:r>
        <w:t>12</w:t>
      </w:r>
      <w:r>
        <w:t>个，</w:t>
      </w:r>
      <w:r>
        <w:t>5</w:t>
      </w:r>
      <w:r>
        <w:t>万元至</w:t>
      </w:r>
      <w:r>
        <w:t>10</w:t>
      </w:r>
      <w:r>
        <w:t>万元的村有</w:t>
      </w:r>
      <w:r>
        <w:t>47</w:t>
      </w:r>
      <w:r>
        <w:t>个；</w:t>
      </w:r>
      <w:r>
        <w:t>219</w:t>
      </w:r>
      <w:r>
        <w:t>个非贫困村中，收入</w:t>
      </w:r>
      <w:r>
        <w:t>10</w:t>
      </w:r>
      <w:r>
        <w:t>万元以上的村有</w:t>
      </w:r>
      <w:r>
        <w:t>27</w:t>
      </w:r>
      <w:r>
        <w:t>个，收入</w:t>
      </w:r>
      <w:r>
        <w:t>5</w:t>
      </w:r>
      <w:r>
        <w:t>万元至</w:t>
      </w:r>
      <w:r>
        <w:t>10</w:t>
      </w:r>
      <w:r>
        <w:t>万元的村有</w:t>
      </w:r>
      <w:r>
        <w:t>55</w:t>
      </w:r>
      <w:r>
        <w:t>个，</w:t>
      </w:r>
      <w:r>
        <w:t>2</w:t>
      </w:r>
      <w:r>
        <w:t>万元至</w:t>
      </w:r>
      <w:r>
        <w:t>5</w:t>
      </w:r>
      <w:r>
        <w:t>万元的村有</w:t>
      </w:r>
      <w:r>
        <w:t>137</w:t>
      </w:r>
      <w:r>
        <w:t>个，培育出了一批百香果、番石榴、荔枝产业强村，如新荣镇新荣村、新圩镇旺山村、民安镇丰村等。</w:t>
      </w:r>
    </w:p>
    <w:p w:rsidR="0080694B" w:rsidRDefault="0080694B" w:rsidP="0080694B">
      <w:pPr>
        <w:ind w:firstLineChars="200" w:firstLine="420"/>
      </w:pPr>
      <w:r>
        <w:rPr>
          <w:rFonts w:hint="eastAsia"/>
        </w:rPr>
        <w:t>今年，北流市财政预算投入</w:t>
      </w:r>
      <w:r>
        <w:t>1575</w:t>
      </w:r>
      <w:r>
        <w:t>万元，用于扶持发展村级集体经济。</w:t>
      </w:r>
    </w:p>
    <w:p w:rsidR="0080694B" w:rsidRDefault="0080694B" w:rsidP="0080694B">
      <w:pPr>
        <w:ind w:firstLineChars="200" w:firstLine="420"/>
      </w:pPr>
      <w:r>
        <w:rPr>
          <w:rFonts w:hint="eastAsia"/>
        </w:rPr>
        <w:t>“党建</w:t>
      </w:r>
      <w:r>
        <w:t>+</w:t>
      </w:r>
      <w:r>
        <w:t>脱贫攻坚</w:t>
      </w:r>
      <w:r>
        <w:t>”</w:t>
      </w:r>
      <w:r>
        <w:t>，群众富起来</w:t>
      </w:r>
    </w:p>
    <w:p w:rsidR="0080694B" w:rsidRDefault="0080694B" w:rsidP="0080694B">
      <w:pPr>
        <w:ind w:firstLineChars="200" w:firstLine="420"/>
      </w:pPr>
      <w:r>
        <w:rPr>
          <w:rFonts w:hint="eastAsia"/>
        </w:rPr>
        <w:t>坚持把农村基层党组织打造成脱贫攻坚的领导核心和一线指挥部，乡镇党委书记与村党支部书记签订责任状，压实村党支部的扶贫脱贫责任。落实党员干部结对帮扶制度，安排</w:t>
      </w:r>
      <w:r>
        <w:t>12754</w:t>
      </w:r>
      <w:r>
        <w:t>名干部为该市</w:t>
      </w:r>
      <w:r>
        <w:t>12979</w:t>
      </w:r>
      <w:r>
        <w:t>户、</w:t>
      </w:r>
      <w:r>
        <w:t>56049</w:t>
      </w:r>
      <w:r>
        <w:t>名建档立卡贫困户帮扶责任人，进一步加大精准帮扶力度，实现帮扶工作全覆盖。村党支部牵头成立农民专业合作组织，采取</w:t>
      </w:r>
      <w:r>
        <w:t>“</w:t>
      </w:r>
      <w:r>
        <w:t>支部</w:t>
      </w:r>
      <w:r>
        <w:t>+</w:t>
      </w:r>
      <w:r>
        <w:t>合作社</w:t>
      </w:r>
      <w:r>
        <w:t>+</w:t>
      </w:r>
      <w:r>
        <w:t>农户</w:t>
      </w:r>
      <w:r>
        <w:t>”</w:t>
      </w:r>
      <w:r>
        <w:t>等多种形式，开展技术指导、信息传递、物资供应、市场营销等生产经营服务，既带动村民致富，又增加集体经济收入。截至目前，已有</w:t>
      </w:r>
      <w:r>
        <w:t>7320</w:t>
      </w:r>
      <w:r>
        <w:t>户贫困户</w:t>
      </w:r>
      <w:r>
        <w:t>32981</w:t>
      </w:r>
      <w:r>
        <w:t>人实现脱贫摘帽。</w:t>
      </w:r>
    </w:p>
    <w:p w:rsidR="0080694B" w:rsidRDefault="0080694B" w:rsidP="0080694B">
      <w:pPr>
        <w:ind w:firstLineChars="200" w:firstLine="420"/>
      </w:pPr>
      <w:r>
        <w:rPr>
          <w:rFonts w:hint="eastAsia"/>
        </w:rPr>
        <w:t>“党建</w:t>
      </w:r>
      <w:r>
        <w:t>+</w:t>
      </w:r>
      <w:r>
        <w:t>环境整治</w:t>
      </w:r>
      <w:r>
        <w:t>”</w:t>
      </w:r>
      <w:r>
        <w:t>，乡村美起来</w:t>
      </w:r>
    </w:p>
    <w:p w:rsidR="0080694B" w:rsidRDefault="0080694B" w:rsidP="0080694B">
      <w:pPr>
        <w:ind w:firstLineChars="200" w:firstLine="420"/>
      </w:pPr>
      <w:r>
        <w:rPr>
          <w:rFonts w:hint="eastAsia"/>
        </w:rPr>
        <w:t>充分发挥村党支部在基层治理中的领导核心和战斗堡垒作用，</w:t>
      </w:r>
      <w:r>
        <w:t>2019</w:t>
      </w:r>
      <w:r>
        <w:t>年发动村民理事会、农民专业合作社、村务商议团等自治组织，号召党员干部、社会组织、企业、各界人士等慷慨解囊，支持农村人居环境设施建设和乡村风貌提升，组织动员兄弟叔伯、乡村经济能人、新乡贤、骨干村民和帮扶贫困户参与到农村人居环境整治中来，推动</w:t>
      </w:r>
      <w:r>
        <w:t>“</w:t>
      </w:r>
      <w:r>
        <w:t>三清三拆</w:t>
      </w:r>
      <w:r>
        <w:t>”</w:t>
      </w:r>
      <w:r>
        <w:t>活动全面开展，开展乡风文明</w:t>
      </w:r>
      <w:r>
        <w:t>“</w:t>
      </w:r>
      <w:r>
        <w:t>三治理</w:t>
      </w:r>
      <w:r>
        <w:t>”</w:t>
      </w:r>
      <w:r>
        <w:t>（推进村民自我治理、推进乡村以德治理、推进乡村依法治理）和乡村规划</w:t>
      </w:r>
      <w:r>
        <w:t>“</w:t>
      </w:r>
      <w:r>
        <w:t>三落实</w:t>
      </w:r>
      <w:r>
        <w:t>”</w:t>
      </w:r>
      <w:r>
        <w:t>（落实居民点空间布局、落实宅基地安排、落实规划实施保障）。</w:t>
      </w:r>
    </w:p>
    <w:p w:rsidR="0080694B" w:rsidRDefault="0080694B" w:rsidP="0080694B">
      <w:pPr>
        <w:ind w:firstLineChars="200" w:firstLine="420"/>
        <w:rPr>
          <w:rFonts w:hint="eastAsia"/>
        </w:rPr>
      </w:pPr>
      <w:r>
        <w:rPr>
          <w:rFonts w:hint="eastAsia"/>
        </w:rPr>
        <w:t>近期，通过广大农村基层党组织发动，已成立村民理事会的村有</w:t>
      </w:r>
      <w:r>
        <w:t>266</w:t>
      </w:r>
      <w:r>
        <w:t>个，成立理事会的生产小组</w:t>
      </w:r>
      <w:r>
        <w:t>1506</w:t>
      </w:r>
      <w:r>
        <w:t>个，理事会召开会议</w:t>
      </w:r>
      <w:r>
        <w:t>1584</w:t>
      </w:r>
      <w:r>
        <w:t>次，已募捐人数</w:t>
      </w:r>
      <w:r>
        <w:t>13</w:t>
      </w:r>
      <w:r>
        <w:t>万余人，收到募捐款</w:t>
      </w:r>
      <w:r>
        <w:t>499.16</w:t>
      </w:r>
      <w:r>
        <w:t>万元，使用募捐款聘请建档立卡贫困户人数</w:t>
      </w:r>
      <w:r>
        <w:t>242</w:t>
      </w:r>
      <w:r>
        <w:t>人。</w:t>
      </w:r>
    </w:p>
    <w:p w:rsidR="0080694B" w:rsidRDefault="0080694B" w:rsidP="00DB61E8">
      <w:pPr>
        <w:jc w:val="right"/>
        <w:rPr>
          <w:rFonts w:hint="eastAsia"/>
        </w:rPr>
      </w:pPr>
      <w:r w:rsidRPr="00DB61E8">
        <w:rPr>
          <w:rFonts w:hint="eastAsia"/>
        </w:rPr>
        <w:t>玉林新闻网</w:t>
      </w:r>
      <w:smartTag w:uri="urn:schemas-microsoft-com:office:smarttags" w:element="chsdate">
        <w:smartTagPr>
          <w:attr w:name="Year" w:val="2019"/>
          <w:attr w:name="Month" w:val="7"/>
          <w:attr w:name="Day" w:val="23"/>
          <w:attr w:name="IsLunarDate" w:val="False"/>
          <w:attr w:name="IsROCDate" w:val="False"/>
        </w:smartTagPr>
        <w:r>
          <w:rPr>
            <w:rFonts w:hint="eastAsia"/>
          </w:rPr>
          <w:t>2019-7-23</w:t>
        </w:r>
      </w:smartTag>
    </w:p>
    <w:p w:rsidR="0080694B" w:rsidRDefault="0080694B" w:rsidP="007C27D3">
      <w:pPr>
        <w:sectPr w:rsidR="0080694B" w:rsidSect="007C27D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87E28" w:rsidRDefault="00187E28"/>
    <w:sectPr w:rsidR="00187E2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0694B"/>
    <w:rsid w:val="00187E28"/>
    <w:rsid w:val="008069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0694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0694B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80694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223</Words>
  <Characters>1273</Characters>
  <Application>Microsoft Office Word</Application>
  <DocSecurity>0</DocSecurity>
  <Lines>10</Lines>
  <Paragraphs>2</Paragraphs>
  <ScaleCrop>false</ScaleCrop>
  <Company>Microsoft</Company>
  <LinksUpToDate>false</LinksUpToDate>
  <CharactersWithSpaces>1494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2022-06-13T04:49:00Z</dcterms:created>
</cp:coreProperties>
</file>