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17A3" w:rsidRDefault="000217A3" w:rsidP="00550FCC">
      <w:pPr>
        <w:pStyle w:val="1"/>
      </w:pPr>
      <w:r w:rsidRPr="00550FCC">
        <w:rPr>
          <w:rFonts w:hint="eastAsia"/>
        </w:rPr>
        <w:t>脱贫攻坚出实效</w:t>
      </w:r>
      <w:r w:rsidRPr="00550FCC">
        <w:t xml:space="preserve"> 乡村振兴开新局</w:t>
      </w:r>
    </w:p>
    <w:p w:rsidR="000217A3" w:rsidRDefault="000217A3" w:rsidP="000217A3">
      <w:pPr>
        <w:ind w:firstLineChars="200" w:firstLine="420"/>
      </w:pPr>
      <w:r>
        <w:t>2016</w:t>
      </w:r>
      <w:r>
        <w:t>年以来，县乡村振兴局精准落实中央、省、州、县关于脱贫攻坚各项决策部署，稳步扎实推进脱贫攻坚各项工作。</w:t>
      </w:r>
    </w:p>
    <w:p w:rsidR="000217A3" w:rsidRDefault="000217A3" w:rsidP="000217A3">
      <w:pPr>
        <w:ind w:firstLineChars="200" w:firstLine="420"/>
      </w:pPr>
      <w:r>
        <w:rPr>
          <w:rFonts w:hint="eastAsia"/>
        </w:rPr>
        <w:t>苦干实干，夺取脱贫攻坚全面胜利</w:t>
      </w:r>
    </w:p>
    <w:p w:rsidR="000217A3" w:rsidRDefault="000217A3" w:rsidP="000217A3">
      <w:pPr>
        <w:ind w:firstLineChars="200" w:firstLine="420"/>
      </w:pPr>
      <w:r>
        <w:rPr>
          <w:rFonts w:hint="eastAsia"/>
        </w:rPr>
        <w:t>坚持以脱贫攻坚统揽经济社会发展全局，始终牢记最严“军令”，紧盯抓牢贫困村和贫困人口，全县动员，全民参与，以最大的决心，最严的要求，最硬的措施，上下同心，众志成城，始终聚焦“一达标两不愁三保障”，持续打好“四场硬仗”，认真抓好“三落实”“三精准”“三保障”。“十三五”期间，全县累计减少贫困人口</w:t>
      </w:r>
      <w:r>
        <w:t>18696</w:t>
      </w:r>
      <w:r>
        <w:t>户</w:t>
      </w:r>
      <w:r>
        <w:t>77887</w:t>
      </w:r>
      <w:r>
        <w:t>人，</w:t>
      </w:r>
      <w:r>
        <w:t>112</w:t>
      </w:r>
      <w:r>
        <w:t>个贫困村出列，综合贫困发生率由</w:t>
      </w:r>
      <w:r>
        <w:t>2014</w:t>
      </w:r>
      <w:r>
        <w:t>年的</w:t>
      </w:r>
      <w:r>
        <w:t>34.29%</w:t>
      </w:r>
      <w:r>
        <w:t>降至</w:t>
      </w:r>
      <w:r>
        <w:t>1.47%</w:t>
      </w:r>
      <w:r>
        <w:t>，</w:t>
      </w:r>
      <w:r>
        <w:t>2019</w:t>
      </w:r>
      <w:r>
        <w:t>年经贵州省组织第三方评估，实现整县出列目标，</w:t>
      </w:r>
      <w:r>
        <w:t>2020</w:t>
      </w:r>
      <w:r>
        <w:t>年</w:t>
      </w:r>
      <w:r>
        <w:t>3</w:t>
      </w:r>
      <w:r>
        <w:t>月贵州省人民政府宣布整县退出，剩余</w:t>
      </w:r>
      <w:r>
        <w:t>1195</w:t>
      </w:r>
      <w:r>
        <w:t>户</w:t>
      </w:r>
      <w:r>
        <w:t>2985</w:t>
      </w:r>
      <w:r>
        <w:t>人</w:t>
      </w:r>
      <w:r>
        <w:rPr>
          <w:rFonts w:hint="eastAsia"/>
        </w:rPr>
        <w:t>贫困人口全部达标脱贫，实现贫困人口清零目标。</w:t>
      </w:r>
    </w:p>
    <w:p w:rsidR="000217A3" w:rsidRDefault="000217A3" w:rsidP="000217A3">
      <w:pPr>
        <w:ind w:firstLineChars="200" w:firstLine="420"/>
      </w:pPr>
      <w:r>
        <w:rPr>
          <w:rFonts w:hint="eastAsia"/>
        </w:rPr>
        <w:t>精准扶贫，实现精准脱贫“高成效”</w:t>
      </w:r>
    </w:p>
    <w:p w:rsidR="000217A3" w:rsidRDefault="000217A3" w:rsidP="000217A3">
      <w:pPr>
        <w:ind w:firstLineChars="200" w:firstLine="420"/>
      </w:pPr>
      <w:r>
        <w:rPr>
          <w:rFonts w:hint="eastAsia"/>
        </w:rPr>
        <w:t>坚持精准扶贫精准脱贫基本方略，按照“强龙头，创品牌，带农户”的指导思想，大力推广“公司</w:t>
      </w:r>
      <w:r>
        <w:t>+</w:t>
      </w:r>
      <w:r>
        <w:t>合作社</w:t>
      </w:r>
      <w:r>
        <w:t>+</w:t>
      </w:r>
      <w:r>
        <w:t>农户</w:t>
      </w:r>
      <w:r>
        <w:t>”</w:t>
      </w:r>
      <w:r>
        <w:t>组织方式，结合自然资源禀赋，全力打造</w:t>
      </w:r>
      <w:r>
        <w:t>“</w:t>
      </w:r>
      <w:r>
        <w:t>五大产业</w:t>
      </w:r>
      <w:r>
        <w:t>”</w:t>
      </w:r>
      <w:r>
        <w:t>，做强</w:t>
      </w:r>
      <w:r>
        <w:t>“</w:t>
      </w:r>
      <w:r>
        <w:t>五林经济</w:t>
      </w:r>
      <w:r>
        <w:t>”</w:t>
      </w:r>
      <w:r>
        <w:t>，不断夯实和紧密产业扶贫项目利益联结关系，通过</w:t>
      </w:r>
      <w:r>
        <w:t>“</w:t>
      </w:r>
      <w:r>
        <w:t>固定分红</w:t>
      </w:r>
      <w:r>
        <w:t>+</w:t>
      </w:r>
      <w:r>
        <w:t>效益分红</w:t>
      </w:r>
      <w:r>
        <w:t>”</w:t>
      </w:r>
      <w:r>
        <w:t>方式取得收益，按照差异化原则科学、合理分配至项目受益村和建档立卡农户。</w:t>
      </w:r>
      <w:r>
        <w:t>2016</w:t>
      </w:r>
      <w:r>
        <w:t>年</w:t>
      </w:r>
      <w:r>
        <w:t>-2020</w:t>
      </w:r>
      <w:r>
        <w:t>年，共投入财政扶贫发展资金</w:t>
      </w:r>
      <w:r>
        <w:t>72257.19</w:t>
      </w:r>
      <w:r>
        <w:t>万元，批复项目</w:t>
      </w:r>
      <w:r>
        <w:t>2107</w:t>
      </w:r>
      <w:r>
        <w:t>个。其中</w:t>
      </w:r>
      <w:r>
        <w:t>2016</w:t>
      </w:r>
      <w:r>
        <w:t>年到县资金</w:t>
      </w:r>
      <w:r>
        <w:t>4952.7</w:t>
      </w:r>
      <w:r>
        <w:t>万元，批复项目</w:t>
      </w:r>
      <w:r>
        <w:t>873</w:t>
      </w:r>
      <w:r>
        <w:t>个</w:t>
      </w:r>
      <w:r>
        <w:t>,</w:t>
      </w:r>
      <w:r>
        <w:t>资金项目覆盖建档立卡贫困户</w:t>
      </w:r>
      <w:r>
        <w:t>23571</w:t>
      </w:r>
      <w:r>
        <w:t>户</w:t>
      </w:r>
      <w:r>
        <w:t>88828</w:t>
      </w:r>
      <w:r>
        <w:t>人；</w:t>
      </w:r>
      <w:r>
        <w:t>2017</w:t>
      </w:r>
      <w:r>
        <w:rPr>
          <w:rFonts w:hint="eastAsia"/>
        </w:rPr>
        <w:t>年到县资金</w:t>
      </w:r>
      <w:r>
        <w:t>7713</w:t>
      </w:r>
      <w:r>
        <w:t>万元，批复项目</w:t>
      </w:r>
      <w:r>
        <w:t>373</w:t>
      </w:r>
      <w:r>
        <w:t>个</w:t>
      </w:r>
      <w:r>
        <w:t>,</w:t>
      </w:r>
      <w:r>
        <w:t>资金项目覆盖建档立卡贫困户</w:t>
      </w:r>
      <w:r>
        <w:t>55517</w:t>
      </w:r>
      <w:r>
        <w:t>户</w:t>
      </w:r>
      <w:r>
        <w:t>208702</w:t>
      </w:r>
      <w:r>
        <w:t>人；</w:t>
      </w:r>
      <w:r>
        <w:t>2018</w:t>
      </w:r>
      <w:r>
        <w:t>年到县资金</w:t>
      </w:r>
      <w:r>
        <w:t>7799.3</w:t>
      </w:r>
      <w:r>
        <w:t>万元，批复项目</w:t>
      </w:r>
      <w:r>
        <w:t>253</w:t>
      </w:r>
      <w:r>
        <w:t>个，资金项目覆盖建档立卡贫困户</w:t>
      </w:r>
      <w:r>
        <w:t>67923</w:t>
      </w:r>
      <w:r>
        <w:t>户</w:t>
      </w:r>
      <w:r>
        <w:t>253985</w:t>
      </w:r>
      <w:r>
        <w:t>人；</w:t>
      </w:r>
      <w:r>
        <w:t>2019</w:t>
      </w:r>
      <w:r>
        <w:t>年到县资金</w:t>
      </w:r>
      <w:r>
        <w:t>38266.19</w:t>
      </w:r>
      <w:r>
        <w:t>万元</w:t>
      </w:r>
      <w:r>
        <w:t>,</w:t>
      </w:r>
      <w:r>
        <w:t>批复项目</w:t>
      </w:r>
      <w:r>
        <w:t>448</w:t>
      </w:r>
      <w:r>
        <w:t>个</w:t>
      </w:r>
      <w:r>
        <w:t>,</w:t>
      </w:r>
      <w:r>
        <w:t>资金项目覆盖建档立卡贫困户</w:t>
      </w:r>
      <w:r>
        <w:t>42989</w:t>
      </w:r>
      <w:r>
        <w:t>户</w:t>
      </w:r>
      <w:r>
        <w:t>150460</w:t>
      </w:r>
      <w:r>
        <w:t>人；</w:t>
      </w:r>
      <w:r>
        <w:t>2020</w:t>
      </w:r>
      <w:r>
        <w:t>年到县资金</w:t>
      </w:r>
      <w:r>
        <w:t>13526</w:t>
      </w:r>
      <w:r>
        <w:t>万元，批复项目</w:t>
      </w:r>
      <w:r>
        <w:t>160</w:t>
      </w:r>
      <w:r>
        <w:t>个，资金项目覆盖建档立卡贫困户</w:t>
      </w:r>
      <w:r>
        <w:t>20036</w:t>
      </w:r>
      <w:r>
        <w:t>户</w:t>
      </w:r>
      <w:r>
        <w:t>75344</w:t>
      </w:r>
      <w:r>
        <w:t>人。应兑现产业扶贫收益资金</w:t>
      </w:r>
      <w:r>
        <w:t>3538.15</w:t>
      </w:r>
      <w:r>
        <w:t>万元，覆盖建档立卡农户</w:t>
      </w:r>
      <w:r>
        <w:t>18696</w:t>
      </w:r>
      <w:r>
        <w:t>户</w:t>
      </w:r>
      <w:r>
        <w:t>77887</w:t>
      </w:r>
      <w:r>
        <w:t>人，受益农户</w:t>
      </w:r>
      <w:r>
        <w:rPr>
          <w:rFonts w:hint="eastAsia"/>
        </w:rPr>
        <w:t>已实现应兑尽兑。</w:t>
      </w:r>
    </w:p>
    <w:p w:rsidR="000217A3" w:rsidRDefault="000217A3" w:rsidP="000217A3">
      <w:pPr>
        <w:ind w:firstLineChars="200" w:firstLine="420"/>
      </w:pPr>
      <w:r>
        <w:rPr>
          <w:rFonts w:hint="eastAsia"/>
        </w:rPr>
        <w:t>东西协作，携手共进谋发展</w:t>
      </w:r>
    </w:p>
    <w:p w:rsidR="000217A3" w:rsidRDefault="000217A3" w:rsidP="000217A3">
      <w:pPr>
        <w:ind w:firstLineChars="200" w:firstLine="420"/>
      </w:pPr>
      <w:r>
        <w:t>2016</w:t>
      </w:r>
      <w:r>
        <w:t>年以来，两地沟通交流密切，主要领导亲自挂帅、亲自部署、亲自推动，共商机制，明确了帮扶措施，方法路径，落实了资金项目和各项责任，年初会商协作目标、落实帮扶任务，年中督促指导、协调推动。</w:t>
      </w:r>
      <w:r>
        <w:t>5</w:t>
      </w:r>
      <w:r>
        <w:t>年来，两地党政领导累计互访交流</w:t>
      </w:r>
      <w:r>
        <w:t>25</w:t>
      </w:r>
      <w:r>
        <w:t>次；选派党政干部</w:t>
      </w:r>
      <w:r>
        <w:t>177</w:t>
      </w:r>
      <w:r>
        <w:t>名和专技人员</w:t>
      </w:r>
      <w:r>
        <w:t>342</w:t>
      </w:r>
      <w:r>
        <w:t>名赴富阳区开展交流学习；累计争取对口帮扶项目资金</w:t>
      </w:r>
      <w:r>
        <w:t>1.39</w:t>
      </w:r>
      <w:r>
        <w:t>亿元，共实施帮扶项目</w:t>
      </w:r>
      <w:r>
        <w:t>52</w:t>
      </w:r>
      <w:r>
        <w:t>个；通过杭州市富阳区国有企业、民营企业、结对镇村、社会组织捐资捐物等方式累计为我县成功争取社会捐赠资金（物资折价）</w:t>
      </w:r>
      <w:r>
        <w:t>5909.40</w:t>
      </w:r>
      <w:r>
        <w:t>万元，实施的产业项目利益联结贫困户</w:t>
      </w:r>
      <w:r>
        <w:t>2685</w:t>
      </w:r>
      <w:r>
        <w:t>户，贫困人口</w:t>
      </w:r>
      <w:r>
        <w:t>10736</w:t>
      </w:r>
      <w:r>
        <w:t>人，累计分红</w:t>
      </w:r>
      <w:r>
        <w:t>1375.52</w:t>
      </w:r>
      <w:r>
        <w:t>万元，其中</w:t>
      </w:r>
      <w:r>
        <w:t>2020</w:t>
      </w:r>
      <w:r>
        <w:t>年有</w:t>
      </w:r>
      <w:r>
        <w:t>12</w:t>
      </w:r>
      <w:r>
        <w:t>个项目实现分红，分红资金</w:t>
      </w:r>
      <w:r>
        <w:t>725.81</w:t>
      </w:r>
      <w:r>
        <w:t>万元。</w:t>
      </w:r>
    </w:p>
    <w:p w:rsidR="000217A3" w:rsidRDefault="000217A3" w:rsidP="000217A3">
      <w:pPr>
        <w:ind w:firstLineChars="200" w:firstLine="420"/>
      </w:pPr>
      <w:r>
        <w:rPr>
          <w:rFonts w:hint="eastAsia"/>
        </w:rPr>
        <w:t>定点帮扶，同心协力奔小康</w:t>
      </w:r>
    </w:p>
    <w:p w:rsidR="000217A3" w:rsidRDefault="000217A3" w:rsidP="000217A3">
      <w:pPr>
        <w:ind w:firstLineChars="200" w:firstLine="420"/>
      </w:pPr>
      <w:r>
        <w:t>2016</w:t>
      </w:r>
      <w:r>
        <w:t>年，中国农业发展银行捐赠资金</w:t>
      </w:r>
      <w:r>
        <w:t>200</w:t>
      </w:r>
      <w:r>
        <w:t>万，并动员安徽立兴化功有限公司、福建省长乐市长源纺织有限公司等企业捐赠资金</w:t>
      </w:r>
      <w:r>
        <w:t>86</w:t>
      </w:r>
      <w:r>
        <w:t>万元，合计</w:t>
      </w:r>
      <w:r>
        <w:t>286</w:t>
      </w:r>
      <w:r>
        <w:t>万元，资金主要用于完成锦屏县特殊学校热水供应改造项目、龙池村蔬菜大棚建设项目、龙池村专业合作社荷花灵芝种植项目、龙池村冷库建设项目、龙池村留守儿童幼儿园项目等</w:t>
      </w:r>
      <w:r>
        <w:t>5</w:t>
      </w:r>
      <w:r>
        <w:t>个项目。</w:t>
      </w:r>
      <w:r>
        <w:t>2017</w:t>
      </w:r>
      <w:r>
        <w:t>年，中国农业发展银行投入帮扶资金</w:t>
      </w:r>
      <w:r>
        <w:t>356</w:t>
      </w:r>
      <w:r>
        <w:t>万元，引进帮扶资金</w:t>
      </w:r>
      <w:r>
        <w:t>406</w:t>
      </w:r>
      <w:r>
        <w:t>万元，培训基层干部</w:t>
      </w:r>
      <w:r>
        <w:t>60</w:t>
      </w:r>
      <w:r>
        <w:t>名，培训技术人员</w:t>
      </w:r>
      <w:r>
        <w:t>57</w:t>
      </w:r>
      <w:r>
        <w:t>名，购买贫困地区农产品</w:t>
      </w:r>
      <w:r>
        <w:t>80</w:t>
      </w:r>
      <w:r>
        <w:t>万元，帮助销售贫困地区农产品</w:t>
      </w:r>
      <w:r>
        <w:t>60</w:t>
      </w:r>
      <w:r>
        <w:t>万元，投放信贷资金</w:t>
      </w:r>
      <w:r>
        <w:t>37000</w:t>
      </w:r>
      <w:r>
        <w:t>万元，帮助</w:t>
      </w:r>
      <w:r>
        <w:rPr>
          <w:rFonts w:hint="eastAsia"/>
        </w:rPr>
        <w:t>引进企业投资</w:t>
      </w:r>
      <w:r>
        <w:t>400</w:t>
      </w:r>
      <w:r>
        <w:t>万元。引进龙头企业南京亚狮龙集团（产业联盟）到锦屏投资开发。在北京召开</w:t>
      </w:r>
      <w:r>
        <w:t>“</w:t>
      </w:r>
      <w:r>
        <w:t>中国农业发展银行对接定点帮扶县脱贫攻坚推进会</w:t>
      </w:r>
      <w:r>
        <w:t>”</w:t>
      </w:r>
      <w:r>
        <w:t>，我县农发行向我县捐赠专项扶贫资金</w:t>
      </w:r>
      <w:r>
        <w:t>1000</w:t>
      </w:r>
      <w:r>
        <w:t>万元。</w:t>
      </w:r>
      <w:r>
        <w:t>2018</w:t>
      </w:r>
      <w:r>
        <w:t>年，中国农业发展银行投入帮扶资金</w:t>
      </w:r>
      <w:r>
        <w:t>453.63</w:t>
      </w:r>
      <w:r>
        <w:t>万元，引进帮扶资金</w:t>
      </w:r>
      <w:r>
        <w:t>420</w:t>
      </w:r>
      <w:r>
        <w:t>万元，培训基层干部</w:t>
      </w:r>
      <w:r>
        <w:t>55</w:t>
      </w:r>
      <w:r>
        <w:t>名，培训技术人员</w:t>
      </w:r>
      <w:r>
        <w:t>25</w:t>
      </w:r>
      <w:r>
        <w:t>名，购买贫困地区农产品</w:t>
      </w:r>
      <w:r>
        <w:t>100</w:t>
      </w:r>
      <w:r>
        <w:t>万元，帮助销售贫困地区农产品</w:t>
      </w:r>
      <w:r>
        <w:t>80</w:t>
      </w:r>
      <w:r>
        <w:t>万元，投放信贷资金</w:t>
      </w:r>
      <w:r>
        <w:t>28000</w:t>
      </w:r>
      <w:r>
        <w:t>万元，帮助引进企业投资</w:t>
      </w:r>
      <w:r>
        <w:t>420</w:t>
      </w:r>
      <w:r>
        <w:t>万元。举办中国农业发展银行</w:t>
      </w:r>
      <w:r>
        <w:t>2018</w:t>
      </w:r>
      <w:r>
        <w:t>年助推锦屏县产业扶贫招商引资对接会，</w:t>
      </w:r>
      <w:r>
        <w:t>18</w:t>
      </w:r>
      <w:r>
        <w:t>家企业与锦屏县签订了</w:t>
      </w:r>
      <w:r>
        <w:rPr>
          <w:rFonts w:hint="eastAsia"/>
        </w:rPr>
        <w:t>投资合作协议。农发行总行、贵州广济堂药业有限公司、中利集团、亿利资源集团有限公司等</w:t>
      </w:r>
      <w:r>
        <w:t>15</w:t>
      </w:r>
      <w:r>
        <w:t>家单位和企业现场为锦屏县筹集扶贫专项捐助资金</w:t>
      </w:r>
      <w:r>
        <w:t>1128</w:t>
      </w:r>
      <w:r>
        <w:t>万元。</w:t>
      </w:r>
      <w:r>
        <w:t>2019</w:t>
      </w:r>
      <w:r>
        <w:t>年，中国农业发展银行投入帮扶资金</w:t>
      </w:r>
      <w:r>
        <w:t>550</w:t>
      </w:r>
      <w:r>
        <w:t>万元，完成任务数</w:t>
      </w:r>
      <w:r>
        <w:t>400</w:t>
      </w:r>
      <w:r>
        <w:t>万元的</w:t>
      </w:r>
      <w:r>
        <w:t>137.5%</w:t>
      </w:r>
      <w:r>
        <w:t>；引进帮扶资金</w:t>
      </w:r>
      <w:r>
        <w:t>749</w:t>
      </w:r>
      <w:r>
        <w:t>万元，完成任务数</w:t>
      </w:r>
      <w:r>
        <w:t>700</w:t>
      </w:r>
      <w:r>
        <w:t>万元的</w:t>
      </w:r>
      <w:r>
        <w:t>107%</w:t>
      </w:r>
      <w:r>
        <w:t>；培训基层干部</w:t>
      </w:r>
      <w:r>
        <w:t>150</w:t>
      </w:r>
      <w:r>
        <w:t>名，完成任务数</w:t>
      </w:r>
      <w:r>
        <w:t>150</w:t>
      </w:r>
      <w:r>
        <w:t>名的</w:t>
      </w:r>
      <w:r>
        <w:t>100%</w:t>
      </w:r>
      <w:r>
        <w:t>；培训技术人员</w:t>
      </w:r>
      <w:r>
        <w:t>300</w:t>
      </w:r>
      <w:r>
        <w:t>名，完成任务数</w:t>
      </w:r>
      <w:r>
        <w:t>250</w:t>
      </w:r>
      <w:r>
        <w:t>名的</w:t>
      </w:r>
      <w:r>
        <w:t>120%</w:t>
      </w:r>
      <w:r>
        <w:t>；购买贫困地区农产品</w:t>
      </w:r>
      <w:r>
        <w:t>122</w:t>
      </w:r>
      <w:r>
        <w:t>万元，完成任务数</w:t>
      </w:r>
      <w:r>
        <w:t>100</w:t>
      </w:r>
      <w:r>
        <w:t>万元的</w:t>
      </w:r>
      <w:r>
        <w:t>122%</w:t>
      </w:r>
      <w:r>
        <w:t>；帮助销售贫困地区农产品</w:t>
      </w:r>
      <w:r>
        <w:t>82</w:t>
      </w:r>
      <w:r>
        <w:t>万元，完成任务数</w:t>
      </w:r>
      <w:r>
        <w:t>77</w:t>
      </w:r>
      <w:r>
        <w:t>万元的</w:t>
      </w:r>
      <w:r>
        <w:t>106.49%</w:t>
      </w:r>
      <w:r>
        <w:t>；投放信贷资金</w:t>
      </w:r>
      <w:r>
        <w:t>30700</w:t>
      </w:r>
      <w:r>
        <w:t>万元，完成任务数</w:t>
      </w:r>
      <w:r>
        <w:t>29000</w:t>
      </w:r>
      <w:r>
        <w:t>万元的</w:t>
      </w:r>
      <w:r>
        <w:t>105.86%</w:t>
      </w:r>
      <w:r>
        <w:t>；帮助引进企业投资</w:t>
      </w:r>
      <w:r>
        <w:t>600</w:t>
      </w:r>
      <w:r>
        <w:t>万元，成任务数</w:t>
      </w:r>
      <w:r>
        <w:t>500</w:t>
      </w:r>
      <w:r>
        <w:t>万元的</w:t>
      </w:r>
      <w:r>
        <w:t>120%</w:t>
      </w:r>
      <w:r>
        <w:t>。</w:t>
      </w:r>
      <w:r>
        <w:t>2020</w:t>
      </w:r>
      <w:r>
        <w:t>年，中国农业发展银行投入帮扶资金</w:t>
      </w:r>
      <w:r>
        <w:t>984.18</w:t>
      </w:r>
      <w:r>
        <w:t>万元，完成任务数</w:t>
      </w:r>
      <w:r>
        <w:t>800</w:t>
      </w:r>
      <w:r>
        <w:t>万元的</w:t>
      </w:r>
      <w:r>
        <w:t>122.65%</w:t>
      </w:r>
      <w:r>
        <w:t>；引进帮扶资金</w:t>
      </w:r>
      <w:r>
        <w:t>1051.66</w:t>
      </w:r>
      <w:r>
        <w:t>万元，完成任务数</w:t>
      </w:r>
      <w:r>
        <w:t>700</w:t>
      </w:r>
      <w:r>
        <w:t>万元的</w:t>
      </w:r>
      <w:r>
        <w:t>150.24%</w:t>
      </w:r>
      <w:r>
        <w:t>；培训基层干部</w:t>
      </w:r>
      <w:r>
        <w:t>233</w:t>
      </w:r>
      <w:r>
        <w:t>名，完成任务数</w:t>
      </w:r>
      <w:r>
        <w:t>160</w:t>
      </w:r>
      <w:r>
        <w:t>名的</w:t>
      </w:r>
      <w:r>
        <w:t>145.63%</w:t>
      </w:r>
      <w:r>
        <w:t>；培训技术人员</w:t>
      </w:r>
      <w:r>
        <w:t>711</w:t>
      </w:r>
      <w:r>
        <w:t>名，完成任务数</w:t>
      </w:r>
      <w:r>
        <w:t>450</w:t>
      </w:r>
      <w:r>
        <w:t>名的</w:t>
      </w:r>
      <w:r>
        <w:t>158%</w:t>
      </w:r>
      <w:r>
        <w:t>；购买贫困地区农产品</w:t>
      </w:r>
      <w:r>
        <w:t>147.35</w:t>
      </w:r>
      <w:r>
        <w:t>万元，完成任务数</w:t>
      </w:r>
      <w:r>
        <w:t>130</w:t>
      </w:r>
      <w:r>
        <w:t>万元的</w:t>
      </w:r>
      <w:r>
        <w:t>113.35%</w:t>
      </w:r>
      <w:r>
        <w:t>；帮助销售贫困地区农产品</w:t>
      </w:r>
      <w:r>
        <w:t>115.19</w:t>
      </w:r>
      <w:r>
        <w:t>万元，完成任务数</w:t>
      </w:r>
      <w:r>
        <w:t>100</w:t>
      </w:r>
      <w:r>
        <w:t>万元的</w:t>
      </w:r>
      <w:r>
        <w:t>115.19%</w:t>
      </w:r>
      <w:r>
        <w:t>；投放信贷资金</w:t>
      </w:r>
      <w:r>
        <w:t>20093</w:t>
      </w:r>
      <w:r>
        <w:t>万元，完成任务数</w:t>
      </w:r>
      <w:r>
        <w:t>10000</w:t>
      </w:r>
      <w:r>
        <w:t>万元的</w:t>
      </w:r>
      <w:r>
        <w:t>200.93%</w:t>
      </w:r>
      <w:r>
        <w:t>；帮助引进企业投资</w:t>
      </w:r>
      <w:r>
        <w:t>500</w:t>
      </w:r>
      <w:r>
        <w:t>万元，成任务数</w:t>
      </w:r>
      <w:r>
        <w:t>500</w:t>
      </w:r>
      <w:r>
        <w:t>万元的</w:t>
      </w:r>
      <w:r>
        <w:t>100%</w:t>
      </w:r>
      <w:r>
        <w:t>。</w:t>
      </w:r>
    </w:p>
    <w:p w:rsidR="000217A3" w:rsidRDefault="000217A3" w:rsidP="000217A3">
      <w:pPr>
        <w:ind w:firstLineChars="200" w:firstLine="420"/>
      </w:pPr>
      <w:r>
        <w:rPr>
          <w:rFonts w:hint="eastAsia"/>
        </w:rPr>
        <w:t>有效衔接，加速推进乡村振兴</w:t>
      </w:r>
    </w:p>
    <w:p w:rsidR="000217A3" w:rsidRDefault="000217A3" w:rsidP="000217A3">
      <w:pPr>
        <w:ind w:firstLineChars="200" w:firstLine="420"/>
      </w:pPr>
      <w:r>
        <w:rPr>
          <w:rFonts w:hint="eastAsia"/>
        </w:rPr>
        <w:t>成立了县委乡村振兴工作领导小组、乡村振兴指挥部，落实好教育、医疗、住房、饮水等民生保障政策。强化返贫致贫监测预警，发挥部门预警功能，对贵州扶贫云累计推送防贫预警线索，通过信息比对，入户调查核实，因户施策，采取产业发展、就业创业、综合性社会保障等“叠加式”帮扶干预性措施，及时抑制农户返贫致贫风险。持续巩固“两不愁三保障”成果，全面落实医疗保障、教育保障、住房保障、饮水保障政策，扎实推进易地扶贫搬迁“五个体系”建设，解决了群众办事、就医、就学等民生问题。推进</w:t>
      </w:r>
      <w:r>
        <w:t>15</w:t>
      </w:r>
      <w:r>
        <w:t>个特色田园乡村</w:t>
      </w:r>
      <w:r>
        <w:t>·</w:t>
      </w:r>
      <w:r>
        <w:t>乡村振兴集成示范试点村规划建设，同</w:t>
      </w:r>
      <w:r>
        <w:rPr>
          <w:rFonts w:hint="eastAsia"/>
        </w:rPr>
        <w:t>步开展乡风文明建设和乡村治理建设工作，到</w:t>
      </w:r>
      <w:r>
        <w:t>2022</w:t>
      </w:r>
      <w:r>
        <w:t>年底前示范试点初步达到示范试点目标。</w:t>
      </w:r>
    </w:p>
    <w:p w:rsidR="000217A3" w:rsidRDefault="000217A3" w:rsidP="00550FCC">
      <w:pPr>
        <w:jc w:val="right"/>
      </w:pPr>
      <w:r>
        <w:rPr>
          <w:rFonts w:hint="eastAsia"/>
        </w:rPr>
        <w:t>锦屏</w:t>
      </w:r>
      <w:r w:rsidRPr="00550FCC">
        <w:rPr>
          <w:rFonts w:hint="eastAsia"/>
        </w:rPr>
        <w:t>县乡村振兴局</w:t>
      </w:r>
      <w:r>
        <w:rPr>
          <w:rFonts w:hint="eastAsia"/>
        </w:rPr>
        <w:t>2021-10-20</w:t>
      </w:r>
    </w:p>
    <w:p w:rsidR="000217A3" w:rsidRDefault="000217A3" w:rsidP="00BF6C1C">
      <w:pPr>
        <w:sectPr w:rsidR="000217A3" w:rsidSect="00BF6C1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4324B" w:rsidRDefault="0024324B"/>
    <w:sectPr w:rsidR="0024324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217A3"/>
    <w:rsid w:val="000217A3"/>
    <w:rsid w:val="002432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217A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217A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402</Words>
  <Characters>2295</Characters>
  <Application>Microsoft Office Word</Application>
  <DocSecurity>0</DocSecurity>
  <Lines>19</Lines>
  <Paragraphs>5</Paragraphs>
  <ScaleCrop>false</ScaleCrop>
  <Company>Microsoft</Company>
  <LinksUpToDate>false</LinksUpToDate>
  <CharactersWithSpaces>2692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2022-06-14T05:00:00Z</dcterms:created>
</cp:coreProperties>
</file>