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E66" w:rsidRDefault="00A97E66" w:rsidP="00766CBD">
      <w:pPr>
        <w:pStyle w:val="1"/>
        <w:rPr>
          <w:rFonts w:hint="eastAsia"/>
        </w:rPr>
      </w:pPr>
      <w:r w:rsidRPr="00766CBD">
        <w:rPr>
          <w:rFonts w:hint="eastAsia"/>
        </w:rPr>
        <w:t>芦山：探索生态精品农业发展之路</w:t>
      </w:r>
      <w:r w:rsidRPr="00766CBD">
        <w:t xml:space="preserve"> 助推乡村振兴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记者</w:t>
      </w:r>
      <w:r>
        <w:t>23</w:t>
      </w:r>
      <w:r>
        <w:t>日获悉，今年以来，雅安市芦山县坚持把培育壮大农业特色产业作为推动乡村振兴的</w:t>
      </w:r>
      <w:r>
        <w:t>“</w:t>
      </w:r>
      <w:r>
        <w:t>头号工程</w:t>
      </w:r>
      <w:r>
        <w:t>”</w:t>
      </w:r>
      <w:r>
        <w:t>来抓，以农业产业化为基础，强调</w:t>
      </w:r>
      <w:r>
        <w:t>“</w:t>
      </w:r>
      <w:r>
        <w:t>研究政策抓农业、招引项目抓农业、培育主体抓农业、做亮品牌抓农业、深化服务抓农业</w:t>
      </w:r>
      <w:r>
        <w:t>”</w:t>
      </w:r>
      <w:r>
        <w:t>，努力走出了一条山区县发展生态精品农业之路。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注重总体统筹谋划，构建特色产业发展格局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芦山县突出雅安市“百公里、百万亩果药产业”核心区定位，深化“一园、两区、三带、四线、五大特色产业”发展布局。县财政每年预算</w:t>
      </w:r>
      <w:r>
        <w:t>1000</w:t>
      </w:r>
      <w:r>
        <w:t>万元农业补助资金，加强五大特色产业的生态环境、产品品牌、种植技术、行业走势、产业政策等研究。坚持</w:t>
      </w:r>
      <w:r>
        <w:t>“</w:t>
      </w:r>
      <w:r>
        <w:t>高线海拔、高位生态、高精加工、高端品质</w:t>
      </w:r>
      <w:r>
        <w:t>”</w:t>
      </w:r>
      <w:r>
        <w:t>的发展思路，不断推进产业生态化、生态产业化。按照</w:t>
      </w:r>
      <w:r>
        <w:t>“</w:t>
      </w:r>
      <w:r>
        <w:t>一乡一主导、一村一支撑、多线连片</w:t>
      </w:r>
      <w:r>
        <w:t>”</w:t>
      </w:r>
      <w:r>
        <w:t>的思路，推动县域北部山区</w:t>
      </w:r>
      <w:r>
        <w:t>“</w:t>
      </w:r>
      <w:r>
        <w:t>茶药菌</w:t>
      </w:r>
      <w:r>
        <w:t>”</w:t>
      </w:r>
      <w:r>
        <w:t>、南部坝区</w:t>
      </w:r>
      <w:r>
        <w:t>“</w:t>
      </w:r>
      <w:r>
        <w:t>茶果蔬</w:t>
      </w:r>
      <w:r>
        <w:t>”</w:t>
      </w:r>
      <w:r>
        <w:t>错位协同发展，打好特色牌、念好</w:t>
      </w:r>
      <w:r>
        <w:t>“</w:t>
      </w:r>
      <w:r>
        <w:t>山字经</w:t>
      </w:r>
      <w:r>
        <w:t>”</w:t>
      </w:r>
      <w:r>
        <w:t>。力争到</w:t>
      </w:r>
      <w:r>
        <w:t>2022</w:t>
      </w:r>
      <w:r>
        <w:t>年，全县</w:t>
      </w:r>
      <w:r>
        <w:t>“</w:t>
      </w:r>
      <w:r>
        <w:t>五大特色产业</w:t>
      </w:r>
      <w:r>
        <w:t>”</w:t>
      </w:r>
      <w:r>
        <w:t>规模达</w:t>
      </w:r>
      <w:r>
        <w:t>25</w:t>
      </w:r>
      <w:r>
        <w:t>万亩以上，引</w:t>
      </w:r>
      <w:r>
        <w:rPr>
          <w:rFonts w:hint="eastAsia"/>
        </w:rPr>
        <w:t>进中药材、猕猴桃、茶叶等农产品精深加工企业突破</w:t>
      </w:r>
      <w:r>
        <w:t>50</w:t>
      </w:r>
      <w:r>
        <w:t>家，产值突破</w:t>
      </w:r>
      <w:r>
        <w:t>50</w:t>
      </w:r>
      <w:r>
        <w:t>亿元，打造全省</w:t>
      </w:r>
      <w:r>
        <w:t>“</w:t>
      </w:r>
      <w:r>
        <w:t>精品农业示范县</w:t>
      </w:r>
      <w:r>
        <w:t>”</w:t>
      </w:r>
      <w:r>
        <w:t>，建成灾区</w:t>
      </w:r>
      <w:r>
        <w:t>“</w:t>
      </w:r>
      <w:r>
        <w:t>绿色发展振兴示范县</w:t>
      </w:r>
      <w:r>
        <w:t>”</w:t>
      </w:r>
      <w:r>
        <w:t>，努力把芦山建成面向大都市的生态农产品供给地和生态文旅目的地。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有机猕猴桃</w:t>
      </w:r>
      <w:r>
        <w:t>(</w:t>
      </w:r>
      <w:r>
        <w:t>杨悦</w:t>
      </w:r>
      <w:r>
        <w:t xml:space="preserve"> </w:t>
      </w:r>
      <w:r>
        <w:t>供图</w:t>
      </w:r>
      <w:r>
        <w:t>)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着力提升基地规模，打造特色产业发展示范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坚持走农旅结合、种养循环、产村相融的现代农业发展之路，依托农业园区</w:t>
      </w:r>
      <w:r>
        <w:t>2</w:t>
      </w:r>
      <w:r>
        <w:t>平方公里猕猴桃、中药材标准化基地建设，坚持规模集约发展，强化引领示范，严格技术标准。今年底，全县茶叶、猕猴桃、中药材、高山生态蔬菜、林下种养殖规模将达</w:t>
      </w:r>
      <w:r>
        <w:t>17.4</w:t>
      </w:r>
      <w:r>
        <w:t>万亩，建成茶叶、猕猴桃、中药材</w:t>
      </w:r>
      <w:r>
        <w:t>3</w:t>
      </w:r>
      <w:r>
        <w:t>个</w:t>
      </w:r>
      <w:r>
        <w:t>“</w:t>
      </w:r>
      <w:r>
        <w:t>万亩亿元</w:t>
      </w:r>
      <w:r>
        <w:t>”</w:t>
      </w:r>
      <w:r>
        <w:t>产业带。围绕争创</w:t>
      </w:r>
      <w:r>
        <w:t>“</w:t>
      </w:r>
      <w:r>
        <w:t>全国有机农业示范县</w:t>
      </w:r>
      <w:r>
        <w:t>”</w:t>
      </w:r>
      <w:r>
        <w:t>目标，做优高端生态农业，招大扶强龙头企业，打造集</w:t>
      </w:r>
      <w:r>
        <w:t>“</w:t>
      </w:r>
      <w:r>
        <w:t>产、加、销</w:t>
      </w:r>
      <w:r>
        <w:t>”</w:t>
      </w:r>
      <w:r>
        <w:t>于一体的农业产业化集群。强化农业科技支撑，出台了《关于发布</w:t>
      </w:r>
      <w:r>
        <w:t>2018</w:t>
      </w:r>
      <w:r>
        <w:t>年芦山县县校合作项目申报指南的通知》，加强猕猴桃、中药材、茶叶产业标准</w:t>
      </w:r>
      <w:r>
        <w:rPr>
          <w:rFonts w:hint="eastAsia"/>
        </w:rPr>
        <w:t>化种植和新技术推广、病虫害防治等方面的技术培训与指导。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建好用好农业园区，搭建特色产业发展平台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按照“农旅结合、产业集聚、产城一体”的建设思路，遵循“智慧农业、创意农业、休闲农业”的发展理念，形成了规划总面积达</w:t>
      </w:r>
      <w:r>
        <w:t>10</w:t>
      </w:r>
      <w:r>
        <w:t>平方公里的</w:t>
      </w:r>
      <w:r>
        <w:t>“</w:t>
      </w:r>
      <w:r>
        <w:t>三区一中心</w:t>
      </w:r>
      <w:r>
        <w:t>”</w:t>
      </w:r>
      <w:r>
        <w:t>总体布局。按照国家级产业示范园区标准建设，累计投入资金</w:t>
      </w:r>
      <w:r>
        <w:t>5.34</w:t>
      </w:r>
      <w:r>
        <w:t>亿元，完成水、路、气、电、通讯</w:t>
      </w:r>
      <w:r>
        <w:t>“</w:t>
      </w:r>
      <w:r>
        <w:t>五网</w:t>
      </w:r>
      <w:r>
        <w:t>”</w:t>
      </w:r>
      <w:r>
        <w:t>基础建设，园区承载能力逐步增强。充分发挥政策撬动作用，在企业用地、</w:t>
      </w:r>
      <w:r>
        <w:t>“</w:t>
      </w:r>
      <w:r>
        <w:t>三通一平</w:t>
      </w:r>
      <w:r>
        <w:t>”</w:t>
      </w:r>
      <w:r>
        <w:t>、产业发展、品牌创建、融资担保等方面给予激励扶持。截至目前，累计兑现产业化扶持资金</w:t>
      </w:r>
      <w:r>
        <w:t>4788</w:t>
      </w:r>
      <w:r>
        <w:t>万元，为</w:t>
      </w:r>
      <w:r>
        <w:t>4</w:t>
      </w:r>
      <w:r>
        <w:t>家公司落实融资担保资金</w:t>
      </w:r>
      <w:r>
        <w:t>2500</w:t>
      </w:r>
      <w:r>
        <w:t>万元。</w:t>
      </w:r>
    </w:p>
    <w:p w:rsidR="00A97E66" w:rsidRDefault="00A97E66" w:rsidP="00A97E66">
      <w:pPr>
        <w:ind w:firstLineChars="200" w:firstLine="420"/>
      </w:pPr>
      <w:r>
        <w:rPr>
          <w:rFonts w:hint="eastAsia"/>
        </w:rPr>
        <w:t>大力培育产品品牌，培育特色产业发展支撑</w:t>
      </w:r>
    </w:p>
    <w:p w:rsidR="00A97E66" w:rsidRDefault="00A97E66" w:rsidP="00A97E66">
      <w:pPr>
        <w:ind w:firstLineChars="200" w:firstLine="420"/>
        <w:rPr>
          <w:rFonts w:hint="eastAsia"/>
        </w:rPr>
      </w:pPr>
      <w:r>
        <w:rPr>
          <w:rFonts w:hint="eastAsia"/>
        </w:rPr>
        <w:t>依托芦山县电子政务门户网站，采取互联网技术公司外包的形式建设农业专门网站，集中宣传芦山农业。瞄准成都、西安等大中城市，通过电子广告牌整体推出芦山生态农业品牌，打通芦山农产品“从田间到餐桌最后一公里”，做大“芦山造”品牌效益。鼓励企业争创国家级、省级农业产品品牌和区域品牌，擦亮“芦山猕猴桃”等农产品金字招牌，打响以绿色、有机、生态为主导的芦山农业“国字号”品牌，努力增强绿色、生态、有机、安全农产品市场供给市场竞争力。已成功创建“全国绿色食品原料标准化生产县、全省农产品质量安全监管示范县”等品牌。目前，全县有绿色食品认证企业</w:t>
      </w:r>
      <w:r>
        <w:t>2</w:t>
      </w:r>
      <w:r>
        <w:t>个，认证面积</w:t>
      </w:r>
      <w:r>
        <w:t>2600</w:t>
      </w:r>
      <w:r>
        <w:t>亩，有机食品认证企业</w:t>
      </w:r>
      <w:r>
        <w:t>10</w:t>
      </w:r>
      <w:r>
        <w:t>个；</w:t>
      </w:r>
      <w:r>
        <w:t>“</w:t>
      </w:r>
      <w:r>
        <w:t>大川白茶</w:t>
      </w:r>
      <w:r>
        <w:t>”</w:t>
      </w:r>
      <w:r>
        <w:t>获国家农产品地理标志认证，</w:t>
      </w:r>
      <w:r>
        <w:t>“</w:t>
      </w:r>
      <w:r>
        <w:t>芦山康源猕猴桃</w:t>
      </w:r>
      <w:r>
        <w:t>”</w:t>
      </w:r>
      <w:r>
        <w:t>已达到欧盟进口标准，首次销往了法国。</w:t>
      </w:r>
      <w:r>
        <w:t>(</w:t>
      </w:r>
      <w:r>
        <w:t>完</w:t>
      </w:r>
      <w:r>
        <w:t>)</w:t>
      </w:r>
    </w:p>
    <w:p w:rsidR="00A97E66" w:rsidRDefault="00A97E66" w:rsidP="00766CBD">
      <w:pPr>
        <w:ind w:firstLine="420"/>
        <w:jc w:val="right"/>
        <w:rPr>
          <w:rFonts w:hint="eastAsia"/>
        </w:rPr>
      </w:pPr>
      <w:r w:rsidRPr="00766CBD">
        <w:rPr>
          <w:rFonts w:hint="eastAsia"/>
        </w:rPr>
        <w:t>中新网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8"/>
          <w:attr w:name="Year" w:val="2019"/>
        </w:smartTagPr>
        <w:r>
          <w:rPr>
            <w:rFonts w:hint="eastAsia"/>
          </w:rPr>
          <w:t>2019-8-23</w:t>
        </w:r>
      </w:smartTag>
    </w:p>
    <w:p w:rsidR="00A97E66" w:rsidRDefault="00A97E66" w:rsidP="00C57120">
      <w:pPr>
        <w:sectPr w:rsidR="00A97E66" w:rsidSect="00C571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027BE" w:rsidRDefault="002027BE"/>
    <w:sectPr w:rsidR="002027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7E66"/>
    <w:rsid w:val="002027BE"/>
    <w:rsid w:val="00A97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7E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7E6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7E6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1240</Characters>
  <Application>Microsoft Office Word</Application>
  <DocSecurity>0</DocSecurity>
  <Lines>10</Lines>
  <Paragraphs>2</Paragraphs>
  <ScaleCrop>false</ScaleCrop>
  <Company>Microsoft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2022-06-13T04:32:00Z</dcterms:created>
</cp:coreProperties>
</file>