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5" w:rsidRDefault="00F93675" w:rsidP="00E56856">
      <w:pPr>
        <w:pStyle w:val="1"/>
        <w:rPr>
          <w:rFonts w:hint="eastAsia"/>
        </w:rPr>
      </w:pPr>
      <w:r w:rsidRPr="00E56856">
        <w:rPr>
          <w:rFonts w:hint="eastAsia"/>
        </w:rPr>
        <w:t>麻城市工商联：凝心聚力勇担当</w:t>
      </w:r>
      <w:r w:rsidRPr="00E56856">
        <w:t xml:space="preserve"> 谱写扶贫新篇章</w:t>
      </w:r>
    </w:p>
    <w:p w:rsidR="00F93675" w:rsidRDefault="00F93675" w:rsidP="00F93675">
      <w:pPr>
        <w:ind w:firstLineChars="200" w:firstLine="420"/>
      </w:pPr>
      <w:smartTag w:uri="urn:schemas-microsoft-com:office:smarttags" w:element="chsdate">
        <w:smartTagPr>
          <w:attr w:name="Year" w:val="2020"/>
          <w:attr w:name="Month" w:val="5"/>
          <w:attr w:name="Day" w:val="15"/>
          <w:attr w:name="IsLunarDate" w:val="False"/>
          <w:attr w:name="IsROCDate" w:val="False"/>
        </w:smartTagPr>
        <w:r>
          <w:t>5</w:t>
        </w:r>
        <w:r>
          <w:t>月</w:t>
        </w:r>
        <w:r>
          <w:t>15</w:t>
        </w:r>
        <w:r>
          <w:t>日</w:t>
        </w:r>
      </w:smartTag>
      <w:r>
        <w:t>上午，麻城市</w:t>
      </w:r>
      <w:r>
        <w:t>“</w:t>
      </w:r>
      <w:r>
        <w:t>两帮两助</w:t>
      </w:r>
      <w:r>
        <w:t>”</w:t>
      </w:r>
      <w:r>
        <w:t>行动动员大会在聚豪大酒店会务中心召开。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会上，对山河建设集团有限公司、海南湖北商会等</w:t>
      </w:r>
      <w:r>
        <w:t>36</w:t>
      </w:r>
      <w:r>
        <w:t>个先进集体（单位）授予</w:t>
      </w:r>
      <w:r>
        <w:t>“2019</w:t>
      </w:r>
      <w:r>
        <w:t>年度麻城市</w:t>
      </w:r>
      <w:r>
        <w:t>‘</w:t>
      </w:r>
      <w:r>
        <w:t>百企帮百村</w:t>
      </w:r>
      <w:r>
        <w:t>’</w:t>
      </w:r>
      <w:r>
        <w:t>精准扶贫行动先进集体（单位）</w:t>
      </w:r>
      <w:r>
        <w:t>”</w:t>
      </w:r>
      <w:r>
        <w:t>荣誉称号并颁发奖牌。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为凝聚商（协）会和民营企业力量，全面打赢脱贫攻坚战，市工商联党组主动作为，深入开展“两帮两助”工作，巩固脱贫成果、推动乡村振兴。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精心调研，明确目标有方向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市工商联党组深入开展走访调研，广泛听取意见建议，制订《麻城市</w:t>
      </w:r>
      <w:r>
        <w:t>2020</w:t>
      </w:r>
      <w:r>
        <w:t>年</w:t>
      </w:r>
      <w:r>
        <w:t>“</w:t>
      </w:r>
      <w:r>
        <w:t>两帮两助</w:t>
      </w:r>
      <w:r>
        <w:t>”</w:t>
      </w:r>
      <w:r>
        <w:t>行动方案》。</w:t>
      </w:r>
      <w:r>
        <w:t xml:space="preserve"> “</w:t>
      </w:r>
      <w:r>
        <w:t>两帮</w:t>
      </w:r>
      <w:r>
        <w:t>”</w:t>
      </w:r>
      <w:r>
        <w:t>即动员商（协）会组织和民营企业对每个贫困人口帮扶全覆盖，帮助一批贫困人口就业。</w:t>
      </w:r>
      <w:r>
        <w:t xml:space="preserve"> “</w:t>
      </w:r>
      <w:r>
        <w:t>两助</w:t>
      </w:r>
      <w:r>
        <w:t>”</w:t>
      </w:r>
      <w:r>
        <w:t>即动员商（协）会组织和民营企业助力脱贫攻坚、助推乡村振兴行动。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细心策划，完善制度有保障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成立工作专班，统一思想，凝聚共识。争取市委、市政府及社会有关方面的支持，及时汇报工作进展情况，解决工作存在的困难和问题，确保“两帮两助”工作取得实效。做好宣传引导，及时宣传推介在“两帮两助”中涌现的先进企业和典型经验，营造良好的舆论氛围。加强督导考评，及时发现解决工作中存在的困难和问题，制定考评办法，对帮扶效果进行考评并公布结果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耐心摸排，结对帮扶有准度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实地走访多家商会，全面了解情况，听取各方意见建议。通过走访村社区，了解集体经济、产业项目、扶贫重点等概况。通过对村企的双向摸排，确定</w:t>
      </w:r>
      <w:r>
        <w:t>40</w:t>
      </w:r>
      <w:r>
        <w:t>个乡村振兴示范点和</w:t>
      </w:r>
      <w:r>
        <w:t>508</w:t>
      </w:r>
      <w:r>
        <w:t>户帮扶对象。</w:t>
      </w:r>
    </w:p>
    <w:p w:rsidR="00F93675" w:rsidRDefault="00F93675" w:rsidP="00F93675">
      <w:pPr>
        <w:ind w:firstLineChars="200" w:firstLine="420"/>
      </w:pPr>
      <w:r>
        <w:rPr>
          <w:rFonts w:hint="eastAsia"/>
        </w:rPr>
        <w:t>用心部署，工作安排有落实</w:t>
      </w:r>
    </w:p>
    <w:p w:rsidR="00F93675" w:rsidRDefault="00F93675" w:rsidP="00F93675">
      <w:pPr>
        <w:ind w:firstLineChars="200" w:firstLine="420"/>
        <w:rPr>
          <w:rFonts w:hint="eastAsia"/>
        </w:rPr>
      </w:pPr>
      <w:r>
        <w:rPr>
          <w:rFonts w:hint="eastAsia"/>
        </w:rPr>
        <w:t>广泛动员发动。迅速做好动员部署，摸清参与商（协）会组织、民营企业底数，尊重企业意愿，根据企业实际情况分类确定帮扶数量。</w:t>
      </w:r>
      <w:r>
        <w:t xml:space="preserve"> </w:t>
      </w:r>
      <w:r>
        <w:t>落实企户对接。以双向选择的方式确定帮扶对象，按照所有剩余贫困对象帮扶全覆盖的要求，实现企业和贫困户对接。</w:t>
      </w:r>
      <w:r>
        <w:t xml:space="preserve"> </w:t>
      </w:r>
      <w:r>
        <w:t>落实企村对接。市委统战部、市工商联（总商会）、市扶贫办合力抓好乡村振兴示范点的创建工作，密切同商（协）会、民营企业的联系和沟通，争取更多的项目和资金用于示范点创建；乡镇落实帮扶项目并及时汇报工作进展和成效，加强帮扶资金的监管和使用，争取本地在外成功人士的大力支持；商（协）会、民营企业发</w:t>
      </w:r>
      <w:r>
        <w:rPr>
          <w:rFonts w:hint="eastAsia"/>
        </w:rPr>
        <w:t>挥自身资源优势，积极投身“两帮两助”行动结对帮扶乡村振兴示范点创建，在项目和资金上给予最大支持。</w:t>
      </w:r>
    </w:p>
    <w:p w:rsidR="00F93675" w:rsidRDefault="00F93675" w:rsidP="00F93675">
      <w:pPr>
        <w:ind w:firstLineChars="200" w:firstLine="420"/>
        <w:jc w:val="right"/>
        <w:rPr>
          <w:rFonts w:hint="eastAsia"/>
        </w:rPr>
      </w:pPr>
      <w:r w:rsidRPr="00E56856">
        <w:rPr>
          <w:rFonts w:hint="eastAsia"/>
        </w:rPr>
        <w:t>麻城市工商联</w:t>
      </w:r>
      <w:smartTag w:uri="urn:schemas-microsoft-com:office:smarttags" w:element="chsdate">
        <w:smartTagPr>
          <w:attr w:name="Year" w:val="2020"/>
          <w:attr w:name="Month" w:val="5"/>
          <w:attr w:name="Day" w:val="19"/>
          <w:attr w:name="IsLunarDate" w:val="False"/>
          <w:attr w:name="IsROCDate" w:val="False"/>
        </w:smartTagPr>
        <w:r w:rsidRPr="00E56856">
          <w:t>2020-05-19</w:t>
        </w:r>
      </w:smartTag>
    </w:p>
    <w:p w:rsidR="00F93675" w:rsidRDefault="00F93675" w:rsidP="003329A2">
      <w:pPr>
        <w:sectPr w:rsidR="00F93675" w:rsidSect="003329A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445D8" w:rsidRDefault="00A445D8"/>
    <w:sectPr w:rsidR="00A4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675"/>
    <w:rsid w:val="00A445D8"/>
    <w:rsid w:val="00F9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936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367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9367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2022-07-18T06:39:00Z</dcterms:created>
</cp:coreProperties>
</file>