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BF" w:rsidRDefault="000E4FBF" w:rsidP="00227069">
      <w:pPr>
        <w:pStyle w:val="1"/>
      </w:pPr>
      <w:r w:rsidRPr="00227069">
        <w:rPr>
          <w:rFonts w:hint="eastAsia"/>
        </w:rPr>
        <w:t>大连全面打响基层社会治理攻坚战持久战</w:t>
      </w:r>
    </w:p>
    <w:p w:rsidR="000E4FBF" w:rsidRDefault="000E4FBF" w:rsidP="000E4FBF">
      <w:pPr>
        <w:ind w:firstLineChars="200" w:firstLine="420"/>
      </w:pPr>
      <w:r>
        <w:t>2</w:t>
      </w:r>
      <w:r>
        <w:t>月</w:t>
      </w:r>
      <w:r>
        <w:t>15</w:t>
      </w:r>
      <w:r>
        <w:t>日，大连市召开今年以来规模最大、</w:t>
      </w:r>
      <w:r>
        <w:t>2000</w:t>
      </w:r>
      <w:r>
        <w:t>余人参加的全市基层社会治理工作会议，彰显大连市委、市政府以高度的政治责任感和使命感，全力打赢基层社会治理这场事关大连振兴发展全局关键之战的坚定决心。全市坚持以革命性、系统性、创新性举措，着力解决基层社会治理领域突出问题，切实提升基层社会治理体系和治理能力现代化水平，为实现新时代大连振兴发展新突破营造和谐稳定社会环境。</w:t>
      </w:r>
    </w:p>
    <w:p w:rsidR="000E4FBF" w:rsidRDefault="000E4FBF" w:rsidP="000E4FBF">
      <w:pPr>
        <w:ind w:firstLineChars="200" w:firstLine="420"/>
      </w:pPr>
      <w:r>
        <w:rPr>
          <w:rFonts w:hint="eastAsia"/>
        </w:rPr>
        <w:t>大连市领导认为，没有高效能的基层社会治理，就不可能有高质量的发展，加强和创新基层社会治理，是加快新时代大连“两先区”建设，如期挺进“万亿</w:t>
      </w:r>
      <w:r>
        <w:t>GDP</w:t>
      </w:r>
      <w:r>
        <w:t>城市</w:t>
      </w:r>
      <w:r>
        <w:t>”</w:t>
      </w:r>
      <w:r>
        <w:t>，当好辽宁全面振兴全方位振兴</w:t>
      </w:r>
      <w:r>
        <w:t>“</w:t>
      </w:r>
      <w:r>
        <w:t>跳高队</w:t>
      </w:r>
      <w:r>
        <w:t>”</w:t>
      </w:r>
      <w:r>
        <w:t>的重要保障。尽管近年来大连市推进基层社会治理工作取得积极成效，</w:t>
      </w:r>
      <w:r>
        <w:t>3</w:t>
      </w:r>
      <w:r>
        <w:t>次荣获全国平安建设最高奖</w:t>
      </w:r>
      <w:r>
        <w:t>“</w:t>
      </w:r>
      <w:r>
        <w:t>长安杯</w:t>
      </w:r>
      <w:r>
        <w:t>”</w:t>
      </w:r>
      <w:r>
        <w:t>，连续</w:t>
      </w:r>
      <w:r>
        <w:t>6</w:t>
      </w:r>
      <w:r>
        <w:t>次获评全国文明城市，但必须承认，面对新形势新情况新问题，全市基层社会治理的改革创新力度不够，存在明显短板，滞后于经济社会发展，直接影响城市发展预期、关系到全面振兴成色，治理水平和治理能力亟待提升。</w:t>
      </w:r>
    </w:p>
    <w:p w:rsidR="000E4FBF" w:rsidRDefault="000E4FBF" w:rsidP="000E4FBF">
      <w:pPr>
        <w:ind w:firstLineChars="200" w:firstLine="420"/>
      </w:pPr>
      <w:r>
        <w:rPr>
          <w:rFonts w:hint="eastAsia"/>
        </w:rPr>
        <w:t>为此，大连市确立把加强和创新基层社会治理摆在更加突出的位置，认真贯彻党中央、国务院决策部署和省委、省政府工作要求，经过前期深入调研，全面摸清全市基层社会治理实际情况。春节前夕，召开市委常委会会议专题研究部署，按照“缺什么补什么”原则，精准补齐短板弱项，加快推动基层社会治理模式创新、治理方式重塑、治理体系重构，奋力走出一条具有大连特色、尊重治理规律、适应新时代新形势新任务发展需要的基层社会治理新路子，努力实现高质量发展与高效能治理相互促进、相得益彰。</w:t>
      </w:r>
    </w:p>
    <w:p w:rsidR="000E4FBF" w:rsidRDefault="000E4FBF" w:rsidP="000E4FBF">
      <w:pPr>
        <w:ind w:firstLineChars="200" w:firstLine="420"/>
      </w:pPr>
      <w:r>
        <w:rPr>
          <w:rFonts w:hint="eastAsia"/>
        </w:rPr>
        <w:t>全市围绕加强基层治理体系和治理能力现代化建设，统筹谋划，精准施策，协同发力，切实做到坚持“五个创新”，构建“五个体系”。一是创新治理体制，加快构建上下贯通、高效联动的指挥调度体系。针对指挥调度相对分散、难以形成高效统一联动问题，进一步完善横向治理体制，理顺纵向治理架构，不断增强基层社会治理的引领力、统筹力、聚合力和驱动力。二是创新治理理念，推动形成多元主体参与的共建共治共享的组织体系。积极鼓励支持社会力量参与基层治理，构建起党委领导、政府负责、群团助推、社会协同、公众参与的社会共治同心圆。三是创新治理方式，健全完善法治德治自治“三治联动”的治理体系。“三治联动”是提升基层治理水平的有效途径，其中法治是基础保障，德治是预防调节的重要支撑，自治是基层有效运行的基本方式。四是创新治理手段，全力打造线上线下相融合、齐发力的数字化网格化工作体系。数字化、网格化管理是实施精细化、精准化基层治理的重要基础，尽快搭建形成“智治”线上治理平台，有效织密线下治理网格，形成“人在干、数在转、云在算”社会治理新格局。五是创新强基导向，形成人往基层走、钱往基层投、政策向基层倾斜的保障体系。基层治理关键在街道（乡镇）和社区（村），持续向街道（乡镇）和社区（村）注入力量、注入职能、注入人员、注入资金，切实减轻基层负担，提升基层治理能力水平。</w:t>
      </w:r>
    </w:p>
    <w:p w:rsidR="000E4FBF" w:rsidRDefault="000E4FBF" w:rsidP="000E4FBF">
      <w:pPr>
        <w:ind w:firstLineChars="200" w:firstLine="420"/>
      </w:pPr>
      <w:r>
        <w:rPr>
          <w:rFonts w:hint="eastAsia"/>
        </w:rPr>
        <w:t>为确保各项举措落实落细落到位，推动基层社会治理早日取得显著成效，大连要求织密织牢“六个一”责任体系和着力增强“五种能力”。所谓“六个一”，分别是突出抓实“一把手”、合力下好“一盘棋”、精准做细“一本账”、织密防控“一张网”、用好考评“一把尺”、上下拧成“一股绳”。所谓“五种能力”，分别为着力增强信访矛盾纠纷排查化解能力、社会治安综合防控能力、维护公共安全能力、网络舆情应对能力和城市精细化管理能力，不断提高基层治理社会化、法治化、智能化、专业化水平，真正把大连打造成为社会治理的典范、平安建设的标杆。</w:t>
      </w:r>
    </w:p>
    <w:p w:rsidR="000E4FBF" w:rsidRDefault="000E4FBF" w:rsidP="00227069">
      <w:pPr>
        <w:jc w:val="right"/>
      </w:pPr>
      <w:r w:rsidRPr="00227069">
        <w:rPr>
          <w:rFonts w:hint="eastAsia"/>
        </w:rPr>
        <w:t>辽宁日报</w:t>
      </w:r>
      <w:r>
        <w:rPr>
          <w:rFonts w:hint="eastAsia"/>
        </w:rPr>
        <w:t>2022-2-16</w:t>
      </w:r>
    </w:p>
    <w:p w:rsidR="000E4FBF" w:rsidRDefault="000E4FBF" w:rsidP="00A06C76">
      <w:pPr>
        <w:sectPr w:rsidR="000E4FBF" w:rsidSect="00A06C76">
          <w:type w:val="continuous"/>
          <w:pgSz w:w="11906" w:h="16838"/>
          <w:pgMar w:top="1644" w:right="1236" w:bottom="1418" w:left="1814" w:header="851" w:footer="907" w:gutter="0"/>
          <w:pgNumType w:start="1"/>
          <w:cols w:space="720"/>
          <w:docGrid w:type="lines" w:linePitch="341" w:charSpace="2373"/>
        </w:sectPr>
      </w:pPr>
    </w:p>
    <w:p w:rsidR="00AD0226" w:rsidRDefault="00AD0226"/>
    <w:sectPr w:rsidR="00AD02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4FBF"/>
    <w:rsid w:val="000E4FBF"/>
    <w:rsid w:val="00AD0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4FB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4FB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Company>Microsoft</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2022-07-13T02:28:00Z</dcterms:created>
</cp:coreProperties>
</file>