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4A" w:rsidRDefault="00C01D4A" w:rsidP="00756CDA">
      <w:pPr>
        <w:pStyle w:val="1"/>
        <w:spacing w:line="252" w:lineRule="auto"/>
        <w:rPr>
          <w:rFonts w:hint="eastAsia"/>
        </w:rPr>
      </w:pPr>
      <w:r w:rsidRPr="007B0D68">
        <w:rPr>
          <w:rFonts w:hint="eastAsia"/>
        </w:rPr>
        <w:t>绵阳</w:t>
      </w:r>
      <w:r w:rsidRPr="007B0D68">
        <w:t>92家残疾人扶贫示范基地带动残疾人脱贫致富</w:t>
      </w:r>
    </w:p>
    <w:p w:rsidR="00C01D4A" w:rsidRDefault="00C01D4A" w:rsidP="00C01D4A">
      <w:pPr>
        <w:spacing w:line="252" w:lineRule="auto"/>
        <w:ind w:firstLineChars="200" w:firstLine="420"/>
      </w:pPr>
      <w:r>
        <w:rPr>
          <w:rFonts w:hint="eastAsia"/>
        </w:rPr>
        <w:t>记者从市残联获悉，去年市残联为残疾人广泛编织扶贫助残网，着力培育残疾人扶贫种养业基地，充分发挥基地带动残疾人脱贫致富的引领、示范、辐射作用，使越来越多的残疾人由此走上自力更生和致富的道路。</w:t>
      </w:r>
      <w:r>
        <w:t>92</w:t>
      </w:r>
      <w:r>
        <w:t>家残疾人扶贫示范基地，就像一个个</w:t>
      </w:r>
      <w:r>
        <w:t>“</w:t>
      </w:r>
      <w:r>
        <w:t>基站</w:t>
      </w:r>
      <w:r>
        <w:t>”</w:t>
      </w:r>
      <w:r>
        <w:t>衍生扶贫助残辐射效应，通过参加生产、带土地入股、定单包销等方式脱贫致富。</w:t>
      </w:r>
    </w:p>
    <w:p w:rsidR="00C01D4A" w:rsidRDefault="00C01D4A" w:rsidP="00C01D4A">
      <w:pPr>
        <w:spacing w:line="252" w:lineRule="auto"/>
        <w:ind w:firstLineChars="200" w:firstLine="420"/>
      </w:pPr>
      <w:r>
        <w:rPr>
          <w:rFonts w:hint="eastAsia"/>
        </w:rPr>
        <w:t>位于安州区雎水镇的绵阳市金华养猪专业合作社就是一处残疾人扶贫示范基地，是一家从事生猪养殖、新品种引进繁育、销售的合作社。该合作社每天都有数名肢体残疾人在田间地头劳作，正是我市残疾人扶贫示范基地带动残疾人脱贫致富的生动例子。</w:t>
      </w:r>
    </w:p>
    <w:p w:rsidR="00C01D4A" w:rsidRDefault="00C01D4A" w:rsidP="00C01D4A">
      <w:pPr>
        <w:spacing w:line="252" w:lineRule="auto"/>
        <w:ind w:firstLineChars="200" w:firstLine="420"/>
      </w:pPr>
      <w:r>
        <w:rPr>
          <w:rFonts w:hint="eastAsia"/>
        </w:rPr>
        <w:t>金华养猪专业合作社理事长袁贤敏肢体残疾三级，该合作社安置残疾人</w:t>
      </w:r>
      <w:r>
        <w:t>21</w:t>
      </w:r>
      <w:r>
        <w:t>人，</w:t>
      </w:r>
      <w:r>
        <w:t>2017</w:t>
      </w:r>
      <w:r>
        <w:t>年销售</w:t>
      </w:r>
      <w:r>
        <w:t>3.2</w:t>
      </w:r>
      <w:r>
        <w:t>万头生猪，销售收入</w:t>
      </w:r>
      <w:r>
        <w:t>8518</w:t>
      </w:r>
      <w:r>
        <w:t>万元，带动农户养殖生猪</w:t>
      </w:r>
      <w:r>
        <w:t>4</w:t>
      </w:r>
      <w:r>
        <w:t>万余头，带动户均增收</w:t>
      </w:r>
      <w:r>
        <w:t>1.2</w:t>
      </w:r>
      <w:r>
        <w:t>万元。</w:t>
      </w:r>
      <w:r>
        <w:t>“</w:t>
      </w:r>
      <w:r>
        <w:t>去年，我们为</w:t>
      </w:r>
      <w:r>
        <w:t>475</w:t>
      </w:r>
      <w:r>
        <w:t>户建档立卡贫困户分红</w:t>
      </w:r>
      <w:r>
        <w:t>38</w:t>
      </w:r>
      <w:r>
        <w:t>万元，其中为</w:t>
      </w:r>
      <w:r>
        <w:t>90</w:t>
      </w:r>
      <w:r>
        <w:t>户残疾人赠送仔猪、技术指导、改良品种，价值</w:t>
      </w:r>
      <w:r>
        <w:t>35</w:t>
      </w:r>
      <w:r>
        <w:t>万元。</w:t>
      </w:r>
      <w:r>
        <w:t>”</w:t>
      </w:r>
      <w:r>
        <w:t>袁贤敏说，公司在推动自身发展的同时，积极开展扶贫帮困工作，探索</w:t>
      </w:r>
      <w:r>
        <w:t>“5432”</w:t>
      </w:r>
      <w:r>
        <w:t>精准扶贫新模式，带动周边群众尤其是残疾人和建档立卡贫困户致富增收脱贫。</w:t>
      </w:r>
    </w:p>
    <w:p w:rsidR="00C01D4A" w:rsidRDefault="00C01D4A" w:rsidP="00C01D4A">
      <w:pPr>
        <w:spacing w:line="252" w:lineRule="auto"/>
        <w:ind w:firstLineChars="200" w:firstLine="420"/>
      </w:pPr>
      <w:r>
        <w:rPr>
          <w:rFonts w:hint="eastAsia"/>
        </w:rPr>
        <w:t>翻开</w:t>
      </w:r>
      <w:r>
        <w:t>2017</w:t>
      </w:r>
      <w:r>
        <w:t>年市残联的民生账单，残疾人扶贫示范基地释放出了助残扶残惠残的红利大</w:t>
      </w:r>
      <w:r>
        <w:t>“</w:t>
      </w:r>
      <w:r>
        <w:t>礼包</w:t>
      </w:r>
      <w:r>
        <w:t>”</w:t>
      </w:r>
      <w:r>
        <w:t>。残疾人扶贫示范基地是以扶持残疾人通过有效劳动实现脱贫致富为目的，由残疾人或健全的集体经济或个人投资形成种植、养殖、农副产品、加工业等方面具有一定规模的经济实体，直接安排残疾人就业或在产、供、销等，辐射一定数量残疾人，并为残疾人提供技术培训、生产实习、劳动示范、信息咨询及资金扶持等方面的服务。</w:t>
      </w:r>
    </w:p>
    <w:p w:rsidR="00C01D4A" w:rsidRDefault="00C01D4A" w:rsidP="00C01D4A">
      <w:pPr>
        <w:spacing w:line="252" w:lineRule="auto"/>
        <w:ind w:firstLineChars="200" w:firstLine="420"/>
      </w:pPr>
      <w:r>
        <w:rPr>
          <w:rFonts w:hint="eastAsia"/>
        </w:rPr>
        <w:t>去年，我市残联实施“五个一批”精准助力残疾人脱贫奔康。全面实施“残疾人就</w:t>
      </w:r>
      <w:r>
        <w:t>(</w:t>
      </w:r>
      <w:r>
        <w:t>创</w:t>
      </w:r>
      <w:r>
        <w:t>)</w:t>
      </w:r>
      <w:r>
        <w:t>业增收工程</w:t>
      </w:r>
      <w:r>
        <w:t>”</w:t>
      </w:r>
      <w:r>
        <w:t>，采取扶持带动残疾人就业的龙头企业、扶持农村残疾人扶贫基地、加大职业技能培训、扩大公益性岗位安置数量、举办残疾人就业专场暨综合招聘会等措施，促进残疾人集中就业、就地就近就业、多种形式灵活就业。</w:t>
      </w:r>
    </w:p>
    <w:p w:rsidR="00C01D4A" w:rsidRDefault="00C01D4A" w:rsidP="00C01D4A">
      <w:pPr>
        <w:spacing w:line="252" w:lineRule="auto"/>
        <w:ind w:firstLineChars="200" w:firstLine="420"/>
      </w:pPr>
      <w:r>
        <w:rPr>
          <w:rFonts w:hint="eastAsia"/>
        </w:rPr>
        <w:t>目前，全市已建成近</w:t>
      </w:r>
      <w:r>
        <w:t>100</w:t>
      </w:r>
      <w:r>
        <w:t>个残疾人扶贫就业基地，</w:t>
      </w:r>
      <w:r>
        <w:t>15</w:t>
      </w:r>
      <w:r>
        <w:t>个</w:t>
      </w:r>
      <w:r>
        <w:t>“</w:t>
      </w:r>
      <w:r>
        <w:t>双创</w:t>
      </w:r>
      <w:r>
        <w:t>”</w:t>
      </w:r>
      <w:r>
        <w:t>示范基地，组织残疾人技能和农村种养殖业等培训</w:t>
      </w:r>
      <w:r>
        <w:t>4.6</w:t>
      </w:r>
      <w:r>
        <w:t>万人次。去年，市残联为</w:t>
      </w:r>
      <w:r>
        <w:t>2115</w:t>
      </w:r>
      <w:r>
        <w:t>人次残疾人进行了创业、职业技能培训，为</w:t>
      </w:r>
      <w:r>
        <w:t>18414</w:t>
      </w:r>
      <w:r>
        <w:t>人次农村残疾人进行了种植、养殖等农村实用技术培训。同时，出台《绵阳市扶持农村贫困残疾人扶贫基地建设实施方案》，按</w:t>
      </w:r>
      <w:r>
        <w:t>7000</w:t>
      </w:r>
      <w:r>
        <w:t>元</w:t>
      </w:r>
      <w:r>
        <w:t>/</w:t>
      </w:r>
      <w:r>
        <w:t>人的标准，对残疾人扶贫基地给予补助，积极对上争取到省残联扶贫资金</w:t>
      </w:r>
      <w:r>
        <w:t>118</w:t>
      </w:r>
      <w:r>
        <w:t>万元，用于</w:t>
      </w:r>
      <w:r>
        <w:t>5</w:t>
      </w:r>
      <w:r>
        <w:t>个县的股权量化扶贫工作，受益残疾人</w:t>
      </w:r>
      <w:r>
        <w:t>395</w:t>
      </w:r>
      <w:r>
        <w:t>人，共分红</w:t>
      </w:r>
      <w:r>
        <w:t>15.5</w:t>
      </w:r>
      <w:r>
        <w:t>万。</w:t>
      </w:r>
    </w:p>
    <w:p w:rsidR="00C01D4A" w:rsidRDefault="00C01D4A" w:rsidP="00C01D4A">
      <w:pPr>
        <w:spacing w:line="252" w:lineRule="auto"/>
        <w:ind w:firstLineChars="200" w:firstLine="420"/>
        <w:rPr>
          <w:rFonts w:hint="eastAsia"/>
        </w:rPr>
      </w:pPr>
      <w:r>
        <w:rPr>
          <w:rFonts w:hint="eastAsia"/>
        </w:rPr>
        <w:t>“建立残疾人扶贫基地，一方面是为了更好的解决残疾人自身的就业与带动当地残疾人就业问题，形成一个变输血为造血的良性机制</w:t>
      </w:r>
      <w:r>
        <w:t>;</w:t>
      </w:r>
      <w:r>
        <w:t>另一方面要让它发挥出辐射效应，解决残疾人家庭所面临的各种生活难题，为他们撑起生命的保护伞。</w:t>
      </w:r>
      <w:r>
        <w:t>”</w:t>
      </w:r>
      <w:r>
        <w:t>市残联教就科相关负责人表示，为更快更好地改善农村残疾人的生存条件，在今后的基地运作中，他们计划建立基地风险救助机制，通过鼓励基地加大投入、加入涉农专业协会、整合各种扶持资源等扩大辐射范围，使更多残疾人受益。</w:t>
      </w:r>
    </w:p>
    <w:p w:rsidR="00C01D4A" w:rsidRDefault="00C01D4A" w:rsidP="00C01D4A">
      <w:pPr>
        <w:spacing w:line="252" w:lineRule="auto"/>
        <w:ind w:firstLineChars="200" w:firstLine="420"/>
        <w:jc w:val="right"/>
        <w:rPr>
          <w:rFonts w:hint="eastAsia"/>
        </w:rPr>
      </w:pPr>
      <w:r w:rsidRPr="00097A2A">
        <w:rPr>
          <w:rFonts w:hint="eastAsia"/>
        </w:rPr>
        <w:t>绵阳市政务网</w:t>
      </w:r>
      <w:r>
        <w:rPr>
          <w:rFonts w:hint="eastAsia"/>
        </w:rPr>
        <w:t>2018-1-25</w:t>
      </w:r>
    </w:p>
    <w:p w:rsidR="00C01D4A" w:rsidRDefault="00C01D4A" w:rsidP="00625E5C">
      <w:pPr>
        <w:sectPr w:rsidR="00C01D4A" w:rsidSect="00625E5C">
          <w:type w:val="continuous"/>
          <w:pgSz w:w="11906" w:h="16838" w:code="9"/>
          <w:pgMar w:top="1644" w:right="1236" w:bottom="1418" w:left="1814" w:header="851" w:footer="907" w:gutter="0"/>
          <w:pgNumType w:start="1"/>
          <w:cols w:space="425"/>
          <w:docGrid w:type="lines" w:linePitch="341" w:charSpace="2373"/>
        </w:sectPr>
      </w:pPr>
    </w:p>
    <w:p w:rsidR="007F5AC1" w:rsidRDefault="007F5AC1"/>
    <w:sectPr w:rsidR="007F5A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1D4A"/>
    <w:rsid w:val="007F5AC1"/>
    <w:rsid w:val="00C01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01D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1D4A"/>
    <w:rPr>
      <w:rFonts w:ascii="黑体" w:eastAsia="黑体" w:hAnsi="宋体" w:cs="Times New Roman"/>
      <w:b/>
      <w:kern w:val="36"/>
      <w:sz w:val="32"/>
      <w:szCs w:val="32"/>
    </w:rPr>
  </w:style>
  <w:style w:type="paragraph" w:customStyle="1" w:styleId="Char2CharCharChar">
    <w:name w:val="Char2 Char Char Char"/>
    <w:basedOn w:val="a"/>
    <w:autoRedefine/>
    <w:rsid w:val="00C01D4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Company>Win10NeT.COM</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2022-07-12T01:41:00Z</dcterms:created>
</cp:coreProperties>
</file>