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34E" w:rsidRDefault="00E6534E" w:rsidP="00C87A00">
      <w:pPr>
        <w:pStyle w:val="1"/>
        <w:rPr>
          <w:rFonts w:hint="eastAsia"/>
        </w:rPr>
      </w:pPr>
      <w:bookmarkStart w:id="0" w:name="_Toc109055019"/>
      <w:r w:rsidRPr="00C87A00">
        <w:rPr>
          <w:rFonts w:hint="eastAsia"/>
        </w:rPr>
        <w:t>工人文化宫开展职工群众文化活动浅见</w:t>
      </w:r>
      <w:bookmarkEnd w:id="0"/>
    </w:p>
    <w:p w:rsidR="00E6534E" w:rsidRDefault="00E6534E" w:rsidP="00E6534E">
      <w:pPr>
        <w:ind w:firstLineChars="200" w:firstLine="420"/>
      </w:pPr>
      <w:r>
        <w:rPr>
          <w:rFonts w:hint="eastAsia"/>
        </w:rPr>
        <w:t>关键词：群众文化</w:t>
      </w:r>
      <w:r>
        <w:t>;</w:t>
      </w:r>
      <w:r>
        <w:t>文化服务</w:t>
      </w:r>
      <w:r>
        <w:t>;</w:t>
      </w:r>
      <w:r>
        <w:t>优势</w:t>
      </w:r>
    </w:p>
    <w:p w:rsidR="00E6534E" w:rsidRDefault="00E6534E" w:rsidP="00E6534E">
      <w:pPr>
        <w:ind w:firstLineChars="200" w:firstLine="420"/>
      </w:pPr>
      <w:r>
        <w:rPr>
          <w:rFonts w:hint="eastAsia"/>
        </w:rPr>
        <w:t>一、工人文化宫主要职责和义务</w:t>
      </w:r>
    </w:p>
    <w:p w:rsidR="00E6534E" w:rsidRDefault="00E6534E" w:rsidP="00E6534E">
      <w:pPr>
        <w:ind w:firstLineChars="200" w:firstLine="420"/>
      </w:pPr>
      <w:r>
        <w:t>1</w:t>
      </w:r>
      <w:r>
        <w:t>普及科学技术和文化知识，提高职工文化水平。开展多种形式的职工群众娱乐活动，活跃职工业余文化生活。开办公益性质职工培训、活动、学习，对基层工会进行业务指导。</w:t>
      </w:r>
    </w:p>
    <w:p w:rsidR="00E6534E" w:rsidRDefault="00E6534E" w:rsidP="00E6534E">
      <w:pPr>
        <w:ind w:firstLineChars="200" w:firstLine="420"/>
      </w:pPr>
      <w:r>
        <w:rPr>
          <w:rFonts w:hint="eastAsia"/>
        </w:rPr>
        <w:t>工人文化宫是国家公共文化服务体系的有机组成部分，是弘扬社会主义先进文化的重要阵地，是工会组织维护职工精神文化权益的重要载体，是职工群众学习知识、培养才干，进行文化活动的重要场所，切实做到工人文化宫里有职工群众，工人文化宫里有文化，工人文化宫真正成为职工的学校和乐园。</w:t>
      </w:r>
    </w:p>
    <w:p w:rsidR="00E6534E" w:rsidRDefault="00E6534E" w:rsidP="00E6534E">
      <w:pPr>
        <w:ind w:firstLineChars="200" w:firstLine="420"/>
      </w:pPr>
      <w:r>
        <w:t>2</w:t>
      </w:r>
      <w:r>
        <w:t>作优作强文化服务主业</w:t>
      </w:r>
    </w:p>
    <w:p w:rsidR="00E6534E" w:rsidRDefault="00E6534E" w:rsidP="00E6534E">
      <w:pPr>
        <w:ind w:firstLineChars="200" w:firstLine="420"/>
      </w:pPr>
      <w:r>
        <w:rPr>
          <w:rFonts w:hint="eastAsia"/>
        </w:rPr>
        <w:t>工人文化宫开展业务同时还要坚持正确的政治方向，积极传播和弘扬社会主义先进文化，要了解基层和职工需求、适应社会多元化发展趋势开展寓教于乐的职工群众文化活动。还要不断提高职工队伍的整体素质开展不同人群的各类文化服务。通过丰富多彩的文化活动，逐步满足职工群众对业余文化的不同需求，努力营造更全面更细致更规范的文化活动环境，充分发挥文化活动的阵地作用，始之成为传播文化正能量的重要阵地。</w:t>
      </w:r>
    </w:p>
    <w:p w:rsidR="00E6534E" w:rsidRDefault="00E6534E" w:rsidP="00E6534E">
      <w:pPr>
        <w:ind w:firstLineChars="200" w:firstLine="420"/>
      </w:pPr>
      <w:r>
        <w:rPr>
          <w:rFonts w:hint="eastAsia"/>
        </w:rPr>
        <w:t>和谐社会的构建需要共同的信仰和理念，在建设过程中只有不断的融合和引导先进文化，才能使全民树立共同的信念和共同的理想。群众文化艺术具有整合交通和传播效能，一直以来是“寓德于情”“寓德于乐”“寓德于文”“文以载道”通过娱乐和教育来不断提升人们的精神水平，丰富内涵，塑造灵魂，提高全民素质，让社会拥有高尚情操，塑造良好的精神风貌，为社会的发展提供精神保障。</w:t>
      </w:r>
    </w:p>
    <w:p w:rsidR="00E6534E" w:rsidRDefault="00E6534E" w:rsidP="00E6534E">
      <w:pPr>
        <w:ind w:firstLineChars="200" w:firstLine="420"/>
      </w:pPr>
      <w:r>
        <w:t>3</w:t>
      </w:r>
      <w:r>
        <w:t>借力多元化宣传加大品牌号召力</w:t>
      </w:r>
    </w:p>
    <w:p w:rsidR="00E6534E" w:rsidRDefault="00E6534E" w:rsidP="00E6534E">
      <w:pPr>
        <w:ind w:firstLineChars="200" w:firstLine="420"/>
      </w:pPr>
      <w:r>
        <w:rPr>
          <w:rFonts w:hint="eastAsia"/>
        </w:rPr>
        <w:t>党的第十九次全国代表大会指出，丰富的精神食粮是人民群众美好生活期待充分满足的主要依据。现阶段我国已开展了多项民间艺术创作生产工程，为基层职工群众参与到文化艺术创作中提供了充足的支持</w:t>
      </w:r>
      <w:r>
        <w:t>[1]</w:t>
      </w:r>
      <w:r>
        <w:t>。在这个基础上，工人文化宫工作人员可针对自身工作情况，结合现阶段群众文化传播新形势，构建具有社会主义和谐社会性质的现代群众文化发展模式。为了提高群众在文化活动中的参与力度，与基层工会组织多联系开展多项主题文化活动，单一的文化特色发展并不能有效满足整体职工群众对于文化建设的需求，特别是由于区域的限制，各级文化工作者并不能结合实</w:t>
      </w:r>
      <w:r>
        <w:rPr>
          <w:rFonts w:hint="eastAsia"/>
        </w:rPr>
        <w:t>际社会建设创设更加具有教育意义的文化娱乐活动，从而导致整体群众文化活动组织环节群众支持力度严重不足。在坚持本地特色的基础上，进一步诱发职工群众文化组织形式，如通过微信、微博、</w:t>
      </w:r>
      <w:r>
        <w:t>QQ</w:t>
      </w:r>
      <w:r>
        <w:t>等常用互联网社交软件进行群众文化传播，进一步拓展区域群众文化传播范围，促使自身群众文化品牌的影响力不断加大。在这个基础上，文化宫工作人员可根据文化市场经济发展情况，积极申请群众文化建设专项资金，将当地文化经济发展与群众文化建设进行紧密的结合，为群众文化活动开展提供充足的资金支持。</w:t>
      </w:r>
    </w:p>
    <w:p w:rsidR="00E6534E" w:rsidRDefault="00E6534E" w:rsidP="00E6534E">
      <w:pPr>
        <w:ind w:firstLineChars="200" w:firstLine="420"/>
      </w:pPr>
      <w:r>
        <w:rPr>
          <w:rFonts w:hint="eastAsia"/>
        </w:rPr>
        <w:t>二、群众文化活动品牌的含义</w:t>
      </w:r>
    </w:p>
    <w:p w:rsidR="00E6534E" w:rsidRDefault="00E6534E" w:rsidP="00E6534E">
      <w:pPr>
        <w:ind w:firstLineChars="200" w:firstLine="420"/>
      </w:pPr>
      <w:r>
        <w:rPr>
          <w:rFonts w:hint="eastAsia"/>
        </w:rPr>
        <w:t>群众文化主要是指在人民群众日常工作之外，其自发组织、自觉参与、自我娱乐的带有社会性质的文化形势。满足精神生活是群众文化的主要核心，而基础文化娱乐活动是群众文化的主要内容。结合我国文化发展性质，活跃群众文化的发展成为工人文化宫重要工作内容。因此工人文化宫加强职工群众文化生活建设具有非常重要的意义。</w:t>
      </w:r>
    </w:p>
    <w:p w:rsidR="00E6534E" w:rsidRDefault="00E6534E" w:rsidP="00E6534E">
      <w:pPr>
        <w:ind w:firstLineChars="200" w:firstLine="420"/>
      </w:pPr>
      <w:r>
        <w:rPr>
          <w:rFonts w:hint="eastAsia"/>
        </w:rPr>
        <w:t>随着群众社会文化的发展进步，群众文化活动品牌建设工作也得到了有效地实施。群众文化活动是指人们通过自愿参与一些社会范围内的文化活动，以实现自我娱乐、自我展示的人文需求。而群众文化活动品牌指的是一种具有社会效益的无形资产，即群众在一定的社会范围内进行活动，活动参与者对活动本身产生的相互认同感。社会效益是群众文化活动品牌的主要作用，但它无法直接产生经济效益</w:t>
      </w:r>
      <w:r>
        <w:t>;</w:t>
      </w:r>
      <w:r>
        <w:t>其参与者或服务对象一般具有某一小范围的区域内群众的生活习惯特征，是对本区域内群众普遍价值观的体现。群众性、地域性以及长效性是群众文化活动的三大特征，群众是由非</w:t>
      </w:r>
      <w:r>
        <w:rPr>
          <w:rFonts w:hint="eastAsia"/>
        </w:rPr>
        <w:t>专业性质的社会群众组成的主体</w:t>
      </w:r>
      <w:r>
        <w:t>;</w:t>
      </w:r>
      <w:r>
        <w:t>一个品牌的建设只有具备了地域性，才能具有一定的群众基础和发展前景，才能得到群众的认可和接受。</w:t>
      </w:r>
    </w:p>
    <w:p w:rsidR="00E6534E" w:rsidRDefault="00E6534E" w:rsidP="00E6534E">
      <w:pPr>
        <w:ind w:firstLineChars="200" w:firstLine="420"/>
      </w:pPr>
      <w:r>
        <w:rPr>
          <w:rFonts w:hint="eastAsia"/>
        </w:rPr>
        <w:t>三、工人文化宫发挥其优势开展文化活动</w:t>
      </w:r>
    </w:p>
    <w:p w:rsidR="00E6534E" w:rsidRDefault="00E6534E" w:rsidP="00E6534E">
      <w:pPr>
        <w:ind w:firstLineChars="200" w:firstLine="420"/>
      </w:pPr>
      <w:r>
        <w:rPr>
          <w:rFonts w:hint="eastAsia"/>
        </w:rPr>
        <w:t>工人文化宫作为公益性的文化事业单位，在文化体制改革中处于排头兵的地位。在社会主义市场经济的环境下文化事业是关系到全局发展的重要领域，工人文化宫作为向群众提供文化服务的公益性事业单位，是国家重要的扶持對象。在新时期发挥工人文化宫的引导功能有利于探索文化事业改革，同时也有利于推动文化事业单位的改革。在新形势下，党和国家对文化教育工作方面的重视程度越来越高，群众文化活动发展由此进入了一个新时代，当前群众文化活动主要存在活动形式单一、活动内容不够深入、不能彰显出时代魅力等问题</w:t>
      </w:r>
      <w:r>
        <w:t>.</w:t>
      </w:r>
      <w:r>
        <w:t>基于此，才要分析了打造群众文化品牌活动</w:t>
      </w:r>
      <w:r>
        <w:rPr>
          <w:rFonts w:hint="eastAsia"/>
        </w:rPr>
        <w:t>的重要意义，然后深入探讨了如何高效打造群众文化品牌活动，希望能够切实提高活动质量，进一步扩大活动影响，促进群众文化的进步，职工群众在参加文化活动的同时从中接受教育，这是客观效果，不是人们的主观动机，就文化活动而言，娱乐性与教育性是不可分割的。教育性是它的思想内容，娱乐性是它的表现形式，如果没有音乐、舞蹈、戏剧、美术等艺术形式，教育性也就没有广泛性。</w:t>
      </w:r>
    </w:p>
    <w:p w:rsidR="00E6534E" w:rsidRDefault="00E6534E" w:rsidP="00E6534E">
      <w:pPr>
        <w:ind w:firstLineChars="200" w:firstLine="420"/>
      </w:pPr>
      <w:r>
        <w:rPr>
          <w:rFonts w:hint="eastAsia"/>
        </w:rPr>
        <w:t>自古以来，凡是有人群的地方，就有群众文化，这是因为人类需要物质生活，也需要文化生活，二者缺一不可，没有物质生活，人类必然无法生存，但如果没有文化生活，人类将放慢前进的步伐，尤其是现今，社会主义建设飞速发展，人民生活大幅提高，多元化的文化活动引领人们生活方式和精神姿态，如幸福观、时间观、荣辱观等发生重大变化。这种变化反映在人们的文化生活上，就是追求高尚的娱乐和美的享受，渴望学习各种知识，需要文化消费。现在已经不能满足于过时的低水平的、一般化的文化活动，而是追求现代化、高质量和人性化的文化活动。随着社会发展，人们需求文化生活的量与质也将日愈发展和提高，这是事物发展的必然规律。健康的丰富的多彩的文化活动有益身心健康，即可解除疲劳，又能得到美的享受，以便第二天精力充沛、精神愉快的投入生产，创造物质财富。所以健康向上的文化活动是推动社会发展的动力</w:t>
      </w:r>
    </w:p>
    <w:p w:rsidR="00E6534E" w:rsidRDefault="00E6534E" w:rsidP="00E6534E">
      <w:pPr>
        <w:ind w:firstLineChars="200" w:firstLine="420"/>
      </w:pPr>
      <w:r>
        <w:rPr>
          <w:rFonts w:hint="eastAsia"/>
        </w:rPr>
        <w:t>而工人文化宫正是有此得天独厚的地理优势和品牌优势，工人文化宫一般都建立在每个城市的中心位置，公共活动面积大，一般都配备广场，健身场地，大型演出剧场等可以充分安排多人群的文化活动，工人文化宫依托上级主管部门，有广泛的职工群众基础。</w:t>
      </w:r>
    </w:p>
    <w:p w:rsidR="00E6534E" w:rsidRDefault="00E6534E" w:rsidP="00E6534E">
      <w:pPr>
        <w:ind w:firstLineChars="200" w:firstLine="420"/>
      </w:pPr>
      <w:r>
        <w:t>2</w:t>
      </w:r>
      <w:r>
        <w:t>工人文化宫在开展文化活动同时还应坚持</w:t>
      </w:r>
      <w:r>
        <w:t>“</w:t>
      </w:r>
      <w:r>
        <w:t>三个不变</w:t>
      </w:r>
      <w:r>
        <w:t>”</w:t>
      </w:r>
      <w:r>
        <w:t>的原则创新职工群众文化建设工作发挥品牌优势，即：</w:t>
      </w:r>
      <w:r>
        <w:t>“</w:t>
      </w:r>
      <w:r>
        <w:t>坚持职工文化活动阵地公益性主体不变，坚持学校和活动中心的主题不变，坚持为职工群众服务的宗旨不变</w:t>
      </w:r>
      <w:r>
        <w:t>”</w:t>
      </w:r>
      <w:r>
        <w:t>。始终把职工群众文化阵地建设作为激发职工爱岗敬业、弘扬工人阶级伟大品格和劳模精神的重要手段。</w:t>
      </w:r>
    </w:p>
    <w:p w:rsidR="00E6534E" w:rsidRDefault="00E6534E" w:rsidP="00E6534E">
      <w:pPr>
        <w:ind w:firstLineChars="200" w:firstLine="420"/>
        <w:rPr>
          <w:rFonts w:hint="eastAsia"/>
        </w:rPr>
      </w:pPr>
      <w:r>
        <w:rPr>
          <w:rFonts w:hint="eastAsia"/>
        </w:rPr>
        <w:t>工人文化宫应该为职工群众成长提供平台，让职工群众感受到活动开展有指导，培训内容有新意，教师认真又专业，场地设施服务好，激发广大职工群众投入工作中，发挥工会组织的凝聚力和战斗力。</w:t>
      </w:r>
    </w:p>
    <w:p w:rsidR="00E6534E" w:rsidRPr="00C87A00" w:rsidRDefault="00E6534E" w:rsidP="00E6534E">
      <w:pPr>
        <w:ind w:firstLineChars="200" w:firstLine="420"/>
        <w:jc w:val="right"/>
        <w:rPr>
          <w:rFonts w:hint="eastAsia"/>
        </w:rPr>
      </w:pPr>
      <w:r>
        <w:rPr>
          <w:rFonts w:hint="eastAsia"/>
        </w:rPr>
        <w:t>文明网</w:t>
      </w:r>
      <w:smartTag w:uri="urn:schemas-microsoft-com:office:smarttags" w:element="chsdate">
        <w:smartTagPr>
          <w:attr w:name="Year" w:val="2020"/>
          <w:attr w:name="Month" w:val="5"/>
          <w:attr w:name="Day" w:val="18"/>
          <w:attr w:name="IsLunarDate" w:val="False"/>
          <w:attr w:name="IsROCDate" w:val="False"/>
        </w:smartTagPr>
        <w:r>
          <w:rPr>
            <w:rFonts w:hint="eastAsia"/>
          </w:rPr>
          <w:t>2020-5-18</w:t>
        </w:r>
      </w:smartTag>
    </w:p>
    <w:p w:rsidR="00E6534E" w:rsidRDefault="00E6534E" w:rsidP="001D373D">
      <w:pPr>
        <w:sectPr w:rsidR="00E6534E">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34006D" w:rsidRDefault="0034006D"/>
    <w:sectPr w:rsidR="003400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46F" w:rsidRDefault="0034006D">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010-5165116</w:t>
    </w:r>
    <w:r>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46F" w:rsidRDefault="0034006D">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010-51651161</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46F" w:rsidRDefault="0034006D">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46F" w:rsidRDefault="0034006D">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534E"/>
    <w:rsid w:val="0034006D"/>
    <w:rsid w:val="00E653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6534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6534E"/>
    <w:rPr>
      <w:rFonts w:ascii="黑体" w:eastAsia="黑体" w:hAnsi="宋体" w:cs="Times New Roman"/>
      <w:b/>
      <w:kern w:val="36"/>
      <w:sz w:val="32"/>
      <w:szCs w:val="32"/>
    </w:rPr>
  </w:style>
  <w:style w:type="paragraph" w:styleId="a3">
    <w:name w:val="header"/>
    <w:basedOn w:val="a"/>
    <w:link w:val="Char"/>
    <w:rsid w:val="00E6534E"/>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E6534E"/>
    <w:rPr>
      <w:rFonts w:ascii="宋体" w:eastAsia="宋体" w:hAnsi="宋体" w:cs="Times New Roman"/>
      <w:b/>
      <w:bCs/>
      <w:i/>
      <w:kern w:val="36"/>
      <w:sz w:val="24"/>
      <w:szCs w:val="18"/>
    </w:rPr>
  </w:style>
  <w:style w:type="paragraph" w:styleId="a4">
    <w:name w:val="footer"/>
    <w:basedOn w:val="a"/>
    <w:link w:val="Char0"/>
    <w:rsid w:val="00E6534E"/>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E6534E"/>
    <w:rPr>
      <w:rFonts w:ascii="宋体" w:eastAsia="宋体" w:hAnsi="宋体" w:cs="Times New Roman"/>
      <w:b/>
      <w:bCs/>
      <w:i/>
      <w:kern w:val="36"/>
      <w:sz w:val="24"/>
      <w:szCs w:val="18"/>
    </w:rPr>
  </w:style>
  <w:style w:type="paragraph" w:customStyle="1" w:styleId="Char2CharCharChar">
    <w:name w:val="Char2 Char Char Char"/>
    <w:basedOn w:val="a"/>
    <w:autoRedefine/>
    <w:rsid w:val="00E6534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2394</Characters>
  <Application>Microsoft Office Word</Application>
  <DocSecurity>0</DocSecurity>
  <Lines>19</Lines>
  <Paragraphs>5</Paragraphs>
  <ScaleCrop>false</ScaleCrop>
  <Company>Win10NeT.COM</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2022-07-18T08:43:00Z</dcterms:created>
</cp:coreProperties>
</file>