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F5" w:rsidRDefault="007A2DF5" w:rsidP="00C056B7">
      <w:pPr>
        <w:pStyle w:val="1"/>
        <w:rPr>
          <w:rFonts w:hint="eastAsia"/>
        </w:rPr>
      </w:pPr>
      <w:r w:rsidRPr="00C056B7">
        <w:rPr>
          <w:rFonts w:hint="eastAsia"/>
        </w:rPr>
        <w:t>文化宫的光荣与尴尬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上提督街，正对西沟头巷的空地设立了一个临时停车场，偶尔会有行人提起：“这里就是原来的文化宫大门。”某通讯城文化宫店的招牌还在提醒人们，这里确确实实存在过一个伴随着成都人度过童年与青春时期，承载着成都人梦想与激情的文化宫。“看电影”“卡拉</w:t>
      </w:r>
      <w:r>
        <w:t>ok</w:t>
      </w:r>
      <w:r>
        <w:t>广场大赛</w:t>
      </w:r>
      <w:r>
        <w:t>”“</w:t>
      </w:r>
      <w:r>
        <w:t>小吃节</w:t>
      </w:r>
      <w:r>
        <w:t>”……</w:t>
      </w:r>
      <w:r>
        <w:t>泛黄的记忆，还原出文化宫原来的模样。成立于</w:t>
      </w:r>
      <w:r>
        <w:t>1951</w:t>
      </w:r>
      <w:r>
        <w:t>年的成都市劳动人民文化宫在它</w:t>
      </w:r>
      <w:r>
        <w:t>54</w:t>
      </w:r>
      <w:r>
        <w:t>岁这年，尴尬地告别曾经的繁华与没落，离开了这块让它盛极一时的地方，向西寻找属于文化宫的</w:t>
      </w:r>
      <w:r>
        <w:t>“</w:t>
      </w:r>
      <w:r>
        <w:t>光荣与梦想</w:t>
      </w:r>
      <w:r>
        <w:t>”</w:t>
      </w:r>
      <w:r>
        <w:t>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西南第一所文化宫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“现在恐怕只有七八十岁的老人，才知道老文化宫的前身是‘中山公园’。”原文化宫办公室主任左永根在文化宫工作了近</w:t>
      </w:r>
      <w:r>
        <w:t>20</w:t>
      </w:r>
      <w:r>
        <w:t>年，肚子里装满了文化宫的历史。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新中国成立之初，为开展城市职工政治教育与业余文体活动，我市将凋敝已久的“中山公园”改建为成都市总工会管辖的市级工人文化活动场所，并命名为成都市劳动人民文化宫。这也是新中国成立后，西南第一所文化宫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在那段火红的岁月里，建筑工人义务献工，各行各业职工义务劳动，短短数月时间，容纳千人的工人礼堂、露天舞台、综合广场……修整完毕。</w:t>
      </w:r>
      <w:r>
        <w:t>1951</w:t>
      </w:r>
      <w:r>
        <w:t>年</w:t>
      </w:r>
      <w:r>
        <w:t>5</w:t>
      </w:r>
      <w:r>
        <w:t>月</w:t>
      </w:r>
      <w:r>
        <w:t>1</w:t>
      </w:r>
      <w:r>
        <w:t>日，占地</w:t>
      </w:r>
      <w:r>
        <w:t>3</w:t>
      </w:r>
      <w:r>
        <w:t>万平方米、初具活动规模的文化宫正式开宫，成为了面向全社会的公共文体活动场所。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文化宫的“黄金时代”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整个计划经济时代，文化宫的文化活动在相当长一段时间内成了市民业余生活的主流。当市场经济逐渐占据主导地位时，市民文化休闲娱乐需求出现“井喷”，文化宫迎来了它的“黄金时代”。“当时，文化宫是成都人娱乐休闲的第一选择，那可真是文化宫最鼎盛的时期！”左永根回忆说。</w:t>
      </w:r>
    </w:p>
    <w:p w:rsidR="007A2DF5" w:rsidRDefault="007A2DF5" w:rsidP="007A2DF5">
      <w:pPr>
        <w:ind w:firstLineChars="200" w:firstLine="420"/>
      </w:pPr>
      <w:r>
        <w:t>20</w:t>
      </w:r>
      <w:r>
        <w:t>世纪</w:t>
      </w:r>
      <w:r>
        <w:t>80</w:t>
      </w:r>
      <w:r>
        <w:t>年代，周末、节假日文化宫里是最好耍的。音乐一响，露天舞池里洋盘的男男女女翩翩起舞，围观的人也多。除了跳舞，贯穿上世纪</w:t>
      </w:r>
      <w:r>
        <w:t>90</w:t>
      </w:r>
      <w:r>
        <w:t>年代的，当数全民卡拉</w:t>
      </w:r>
      <w:r>
        <w:t>OK</w:t>
      </w:r>
      <w:r>
        <w:t>热造就的周末</w:t>
      </w:r>
      <w:r>
        <w:t>“</w:t>
      </w:r>
      <w:r>
        <w:t>卡拉</w:t>
      </w:r>
      <w:r>
        <w:t>ok</w:t>
      </w:r>
      <w:r>
        <w:t>广场大赛</w:t>
      </w:r>
      <w:r>
        <w:t>”</w:t>
      </w:r>
      <w:r>
        <w:t>。夏天打着光胴胴，冬天一起挤热和，卡拉</w:t>
      </w:r>
      <w:r>
        <w:t>OK</w:t>
      </w:r>
      <w:r>
        <w:t>大赛创下了</w:t>
      </w:r>
      <w:r>
        <w:t>3000</w:t>
      </w:r>
      <w:r>
        <w:t>多人观看的盛况，而演唱者都是普通市民。从</w:t>
      </w:r>
      <w:r>
        <w:t>1993</w:t>
      </w:r>
      <w:r>
        <w:t>年开始，文化宫连续办了</w:t>
      </w:r>
      <w:r>
        <w:t>11</w:t>
      </w:r>
      <w:r>
        <w:t>届成都年货风味小吃展销会，汇集了本地小吃和外地美食，成都的</w:t>
      </w:r>
      <w:r>
        <w:t>“</w:t>
      </w:r>
      <w:r>
        <w:t>好吃嘴</w:t>
      </w:r>
      <w:r>
        <w:t>”</w:t>
      </w:r>
      <w:r>
        <w:t>们都赶来大饱口福，文化宫里人山人海。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体育活动一直以来都是文化宫的一大特色，以篮球比赛最具群众性和影响力。“在</w:t>
      </w:r>
      <w:r>
        <w:t>1987</w:t>
      </w:r>
      <w:r>
        <w:t>年修建体育馆之前，老文化宫里只有一座灯光球场。周末的球赛、市级或省级职工篮球赛都在这里举行。一有比赛，容纳</w:t>
      </w:r>
      <w:r>
        <w:t>1000</w:t>
      </w:r>
      <w:r>
        <w:t>多人的水泥看台上座无虚席，连过道上都站满了观战的球迷。</w:t>
      </w:r>
      <w:r>
        <w:t>”</w:t>
      </w:r>
      <w:r>
        <w:t>左永根缓缓地叙述着，追寻着老文化宫昔日的辉煌。</w:t>
      </w:r>
      <w:r>
        <w:t>1990</w:t>
      </w:r>
      <w:r>
        <w:t>年，城中心最好的室内体育馆在文化宫落成，能容纳</w:t>
      </w:r>
      <w:r>
        <w:t>4000</w:t>
      </w:r>
      <w:r>
        <w:t>多人，当年就承办了全国甲级篮球联赛的男篮决赛。此后，文化宫年年举办全国性的篮球、排球、拳击散打等各种专业比赛，文化宫的人气、知名度达到顶峰。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影响渐弱显露颓势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随着改革开放的深入，城市格局、文化消费观念、社会生活方式都发生了巨大变化，文化宫对市民的影响力逐渐减弱，渐渐呈现出了颓势，就连那块“成都市劳动人民文化宫”的招牌，连同屹立了半个多世纪的老式大门，在提督街上挺拔的现代化大楼映衬下都显得有些寒碜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文化宫由盛至衰的征兆</w:t>
      </w:r>
      <w:r>
        <w:t>1998</w:t>
      </w:r>
      <w:r>
        <w:t>年以后开始显露。</w:t>
      </w:r>
      <w:r>
        <w:t>“</w:t>
      </w:r>
      <w:r>
        <w:t>首先是文体活动萎缩，连组织</w:t>
      </w:r>
      <w:r>
        <w:t>‘</w:t>
      </w:r>
      <w:r>
        <w:t>成都十大金曲比赛</w:t>
      </w:r>
      <w:r>
        <w:t>’</w:t>
      </w:r>
      <w:r>
        <w:t>都有三十多家单位抽不出人，组织其它文体活动也是如此。除了积极性不高，还有经济方面的原因。厂里抽了人，生产要受影响，那些生产走下坡路的企业就更没热情参加了。</w:t>
      </w:r>
      <w:r>
        <w:t>”</w:t>
      </w:r>
      <w:r>
        <w:t>左永根说，</w:t>
      </w:r>
      <w:r>
        <w:t>“</w:t>
      </w:r>
      <w:r>
        <w:t>以前，在露天舞池和灯光球场举行的周末舞会、球赛参与的人多，后来条件好了，有了室内舞厅和室内体育馆，没想到多数人却失去了热情。</w:t>
      </w:r>
      <w:r>
        <w:t>”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后来，文化宫自身的经营项目不能适应市场经济，就把场地出租或合作经营，但依然没有起色。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新的起点追寻梦想</w:t>
      </w:r>
    </w:p>
    <w:p w:rsidR="007A2DF5" w:rsidRDefault="007A2DF5" w:rsidP="007A2DF5">
      <w:pPr>
        <w:ind w:firstLineChars="200" w:firstLine="420"/>
        <w:rPr>
          <w:rFonts w:hint="eastAsia"/>
        </w:rPr>
      </w:pPr>
      <w:r>
        <w:rPr>
          <w:rFonts w:hint="eastAsia"/>
        </w:rPr>
        <w:t>从</w:t>
      </w:r>
      <w:r>
        <w:t>21</w:t>
      </w:r>
      <w:r>
        <w:t>世纪初开始，文化宫整体改造已势在必行。市委专题研究了文化宫总体改造问题。</w:t>
      </w:r>
      <w:r>
        <w:t>2004</w:t>
      </w:r>
      <w:r>
        <w:t>年，由于资金等客观原因，市委市政府决定文化宫总体改造变为异地改造。</w:t>
      </w:r>
    </w:p>
    <w:p w:rsidR="007A2DF5" w:rsidRDefault="007A2DF5" w:rsidP="007A2DF5">
      <w:pPr>
        <w:ind w:firstLineChars="200" w:firstLine="420"/>
      </w:pPr>
      <w:r>
        <w:t>文化宫开始拆迁，青羊大道</w:t>
      </w:r>
      <w:r>
        <w:t>129</w:t>
      </w:r>
      <w:r>
        <w:t>号成为文化宫追寻梦想的新起点。新文化宫主任吴立福说：</w:t>
      </w:r>
      <w:r>
        <w:t>“</w:t>
      </w:r>
      <w:r>
        <w:t>我们正在探索适合新文化宫发展的道路，追寻文化宫的</w:t>
      </w:r>
      <w:r>
        <w:t>‘</w:t>
      </w:r>
      <w:r>
        <w:t>光荣与梦想</w:t>
      </w:r>
      <w:r>
        <w:t>’</w:t>
      </w:r>
      <w:r>
        <w:t>。</w:t>
      </w:r>
      <w:r>
        <w:t>”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驱车驶下成温立交桥，在青羊大道和成温公路交会处，一座具有鲜明现代气质的建筑呈现在记者眼前，这就是新文化宫。新文化宫占地面积约</w:t>
      </w:r>
      <w:r>
        <w:t>42</w:t>
      </w:r>
      <w:r>
        <w:t>亩，总建筑面积</w:t>
      </w:r>
      <w:r>
        <w:t>56995</w:t>
      </w:r>
      <w:r>
        <w:t>平方米，立面造型设计取意岷江的</w:t>
      </w:r>
      <w:r>
        <w:t>“</w:t>
      </w:r>
      <w:r>
        <w:t>山</w:t>
      </w:r>
      <w:r>
        <w:t>·</w:t>
      </w:r>
      <w:r>
        <w:t>水</w:t>
      </w:r>
      <w:r>
        <w:t>·</w:t>
      </w:r>
      <w:r>
        <w:t>船</w:t>
      </w:r>
      <w:r>
        <w:t>”</w:t>
      </w:r>
      <w:r>
        <w:t>意象。新文化宫分成了文体活动中心、办公教育中心和电影娱乐休闲中心三大块，除保留了老文化宫培训、川剧、电影、休闲茶园、文艺表演、体育健身等传统项目外，还增加了游泳、</w:t>
      </w:r>
      <w:r>
        <w:t>KTV</w:t>
      </w:r>
      <w:r>
        <w:t>、音乐会等项目。离开市中心的文化宫，正在慢慢聚集人气。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○记者手记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找准定位起跑！</w:t>
      </w:r>
    </w:p>
    <w:p w:rsidR="007A2DF5" w:rsidRDefault="007A2DF5" w:rsidP="007A2DF5">
      <w:pPr>
        <w:ind w:firstLineChars="200" w:firstLine="420"/>
      </w:pPr>
      <w:r>
        <w:rPr>
          <w:rFonts w:hint="eastAsia"/>
        </w:rPr>
        <w:t>在改革开放的大潮中，文化宫一直都随着流行的趋势在变化，只是它变得不够快，渐渐滞后于社会发展，从繁荣到衰落，最终失落了它原来在市中心的显赫位置。一方面，在物质极大丰富的今天，供市民选择的娱乐方式多了，文化宫已不是市民的唯一选择；另一方面，文化宫生存靠的是政府补贴、工会支持和自己创收。由于经费问题，面对市民不断提高的需求，文化宫的硬件不能及时更新。可以说，文化宫的衰落不是偶然。</w:t>
      </w:r>
    </w:p>
    <w:p w:rsidR="007A2DF5" w:rsidRDefault="007A2DF5" w:rsidP="007A2DF5">
      <w:pPr>
        <w:ind w:firstLineChars="200" w:firstLine="420"/>
        <w:rPr>
          <w:rFonts w:hint="eastAsia"/>
        </w:rPr>
      </w:pPr>
      <w:r>
        <w:rPr>
          <w:rFonts w:hint="eastAsia"/>
        </w:rPr>
        <w:t>异地而建，新文化宫生存依然尴尬。作为公益性事业单位，文化宫支出远远大于收入，只能通过与其他盈利组织联合经营创收，而这些方法老文化宫也曾尝试过。站在新的起点上，想要追寻文化宫的“光荣与梦想”，如何找准自身定位值得仔细思考。</w:t>
      </w:r>
    </w:p>
    <w:p w:rsidR="007A2DF5" w:rsidRDefault="007A2DF5" w:rsidP="007A2DF5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四川新闻网</w:t>
      </w:r>
      <w:smartTag w:uri="urn:schemas-microsoft-com:office:smarttags" w:element="chsdate">
        <w:smartTagPr>
          <w:attr w:name="Year" w:val="2014"/>
          <w:attr w:name="Month" w:val="11"/>
          <w:attr w:name="Day" w:val="24"/>
          <w:attr w:name="IsLunarDate" w:val="False"/>
          <w:attr w:name="IsROCDate" w:val="False"/>
        </w:smartTagPr>
        <w:r>
          <w:rPr>
            <w:rFonts w:hint="eastAsia"/>
          </w:rPr>
          <w:t>2014-11-24</w:t>
        </w:r>
      </w:smartTag>
    </w:p>
    <w:p w:rsidR="007A2DF5" w:rsidRDefault="007A2DF5" w:rsidP="00E55486">
      <w:pPr>
        <w:sectPr w:rsidR="007A2DF5" w:rsidSect="00E5548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F03E0" w:rsidRDefault="00AF03E0"/>
    <w:sectPr w:rsidR="00AF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DF5"/>
    <w:rsid w:val="007A2DF5"/>
    <w:rsid w:val="00AF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A2D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A2DF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A2DF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Win10NeT.COM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2022-07-20T02:51:00Z</dcterms:created>
</cp:coreProperties>
</file>