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5C70" w:rsidRDefault="005D5C70" w:rsidP="005E1060">
      <w:pPr>
        <w:pStyle w:val="1"/>
      </w:pPr>
      <w:r w:rsidRPr="005E1060">
        <w:rPr>
          <w:rFonts w:hint="eastAsia"/>
        </w:rPr>
        <w:t>中央储备粮永城直属库有限公司：对标先进抓党建，狠抓落实促发展</w:t>
      </w:r>
    </w:p>
    <w:p w:rsidR="005D5C70" w:rsidRDefault="005D5C70" w:rsidP="005D5C70">
      <w:pPr>
        <w:ind w:firstLineChars="200" w:firstLine="420"/>
      </w:pPr>
      <w:r>
        <w:t>4</w:t>
      </w:r>
      <w:r>
        <w:t>月</w:t>
      </w:r>
      <w:r>
        <w:t>28</w:t>
      </w:r>
      <w:r>
        <w:t>日，中央储备粮永城直属库有限公司党支部召开支委（扩大）会，组织学习贯彻中储粮河南分公司</w:t>
      </w:r>
      <w:r>
        <w:t>2022</w:t>
      </w:r>
      <w:r>
        <w:t>第一次党建工作推进会精神，会议由永城直属库党支部书记王成主持，支部委员、各党小组组长、部分党员参加了会议。</w:t>
      </w:r>
    </w:p>
    <w:p w:rsidR="005D5C70" w:rsidRDefault="005D5C70" w:rsidP="005D5C70">
      <w:pPr>
        <w:ind w:firstLineChars="200" w:firstLine="420"/>
      </w:pPr>
      <w:r>
        <w:rPr>
          <w:rFonts w:hint="eastAsia"/>
        </w:rPr>
        <w:t>一、谈学习，找差距</w:t>
      </w:r>
    </w:p>
    <w:p w:rsidR="005D5C70" w:rsidRDefault="005D5C70" w:rsidP="005D5C70">
      <w:pPr>
        <w:ind w:firstLineChars="200" w:firstLine="420"/>
      </w:pPr>
      <w:r>
        <w:rPr>
          <w:rFonts w:hint="eastAsia"/>
        </w:rPr>
        <w:t>会议再次学习了分公司王爱学副书记在第一季度党建工作会的讲话，会议指出，王爱学书记的讲话催人奋进、语重心长，为永城直属库今后党建工作的提升指明了目标方向，明确了工作要求。对照学习先进库的交流发言材料，让辖区党员干部深刻认识到工作上的差距和不足，下一步，永城直属库将通过学习借鉴先进单位的好经验、好做法，不断的创新工作方法，铆足工作劲头，全面扎实的开展好党建的各项工作，争取出成绩、出亮点、出特色。</w:t>
      </w:r>
    </w:p>
    <w:p w:rsidR="005D5C70" w:rsidRDefault="005D5C70" w:rsidP="005D5C70">
      <w:pPr>
        <w:ind w:firstLineChars="200" w:firstLine="420"/>
      </w:pPr>
      <w:r>
        <w:rPr>
          <w:rFonts w:hint="eastAsia"/>
        </w:rPr>
        <w:t>二、抓节点，定目标</w:t>
      </w:r>
    </w:p>
    <w:p w:rsidR="005D5C70" w:rsidRDefault="005D5C70" w:rsidP="005D5C70">
      <w:pPr>
        <w:ind w:firstLineChars="200" w:firstLine="420"/>
      </w:pPr>
      <w:r>
        <w:rPr>
          <w:rFonts w:hint="eastAsia"/>
        </w:rPr>
        <w:t>根据</w:t>
      </w:r>
      <w:r>
        <w:t>2022</w:t>
      </w:r>
      <w:r>
        <w:t>年第一次党建工作推进会精神，参会党员纷纷表态，要重点根据中储粮河南分公司提出的聚焦</w:t>
      </w:r>
      <w:r>
        <w:t>“</w:t>
      </w:r>
      <w:r>
        <w:t>五个一</w:t>
      </w:r>
      <w:r>
        <w:t>”</w:t>
      </w:r>
      <w:r>
        <w:t>，围绕</w:t>
      </w:r>
      <w:r>
        <w:t>“</w:t>
      </w:r>
      <w:r>
        <w:t>三个坚持</w:t>
      </w:r>
      <w:r>
        <w:t>”</w:t>
      </w:r>
      <w:r>
        <w:t>等重点工作要求，逐项推进落实，细化工作节点，制定工作目标，并持续夯实基层基础，以创建</w:t>
      </w:r>
      <w:r>
        <w:t>“</w:t>
      </w:r>
      <w:r>
        <w:t>一优四强</w:t>
      </w:r>
      <w:r>
        <w:t>”</w:t>
      </w:r>
      <w:r>
        <w:t>红旗党支部和</w:t>
      </w:r>
      <w:r>
        <w:t>“</w:t>
      </w:r>
      <w:r>
        <w:t>学淮海战役精神，筑为民服务情怀，建</w:t>
      </w:r>
      <w:r>
        <w:t>‘</w:t>
      </w:r>
      <w:r>
        <w:t>五心</w:t>
      </w:r>
      <w:r>
        <w:t>’</w:t>
      </w:r>
      <w:r>
        <w:t>品牌支部</w:t>
      </w:r>
      <w:r>
        <w:t>”</w:t>
      </w:r>
      <w:r>
        <w:t>为目标，围绕疫情防控、消防防汛、政策性粮食出库、夏粮轮换收购、分库提升等重点工作，自觉开展好</w:t>
      </w:r>
      <w:r>
        <w:t>“</w:t>
      </w:r>
      <w:r>
        <w:t>两带头五争先</w:t>
      </w:r>
      <w:r>
        <w:t>”</w:t>
      </w:r>
      <w:r>
        <w:t>模范党员实践活动，以高质量党建推动直属库各项业务的开展。</w:t>
      </w:r>
    </w:p>
    <w:p w:rsidR="005D5C70" w:rsidRDefault="005D5C70" w:rsidP="005D5C70">
      <w:pPr>
        <w:ind w:firstLineChars="200" w:firstLine="420"/>
      </w:pPr>
      <w:r>
        <w:rPr>
          <w:rFonts w:hint="eastAsia"/>
        </w:rPr>
        <w:t>三、办实事，促融合</w:t>
      </w:r>
    </w:p>
    <w:p w:rsidR="005D5C70" w:rsidRDefault="005D5C70" w:rsidP="005D5C70">
      <w:pPr>
        <w:ind w:firstLineChars="200" w:firstLine="420"/>
      </w:pPr>
      <w:r>
        <w:rPr>
          <w:rFonts w:hint="eastAsia"/>
        </w:rPr>
        <w:t>以持续开展好“我为群众办实事”为依托，促进党建与各业务工作融合，不断学习党的百年历史经验，坚持以人民为中心，不断深化探索并打造好“一优四强”红旗党支部和“学淮海战役精神，筑为民服务情怀，建‘五心’品牌支部”两个党建品牌的创建工作。在为群众办实事和“两个品牌党支部”创建中，大力开展党建“</w:t>
      </w:r>
      <w:r>
        <w:t>1+7”</w:t>
      </w:r>
      <w:r>
        <w:t>系列提升活动，即党建</w:t>
      </w:r>
      <w:r>
        <w:t>+</w:t>
      </w:r>
      <w:r>
        <w:t>示范引领、党建</w:t>
      </w:r>
      <w:r>
        <w:t>+</w:t>
      </w:r>
      <w:r>
        <w:t>安全生产、党建</w:t>
      </w:r>
      <w:r>
        <w:t>+</w:t>
      </w:r>
      <w:r>
        <w:t>购销经营、党建</w:t>
      </w:r>
      <w:r>
        <w:t>+</w:t>
      </w:r>
      <w:r>
        <w:t>全面预算、党建</w:t>
      </w:r>
      <w:r>
        <w:t>+</w:t>
      </w:r>
      <w:r>
        <w:t>为民服务、党建</w:t>
      </w:r>
      <w:r>
        <w:t>+</w:t>
      </w:r>
      <w:r>
        <w:t>企业文化、党建</w:t>
      </w:r>
      <w:r>
        <w:t>+</w:t>
      </w:r>
      <w:r>
        <w:t>工作创新，通过</w:t>
      </w:r>
      <w:r>
        <w:t>“1+7”</w:t>
      </w:r>
      <w:r>
        <w:t>系列提升活动的开展，全面提高党建工作质量，推进各项工作上台阶。</w:t>
      </w:r>
    </w:p>
    <w:p w:rsidR="005D5C70" w:rsidRDefault="005D5C70" w:rsidP="005D5C70">
      <w:pPr>
        <w:ind w:firstLineChars="200" w:firstLine="420"/>
      </w:pPr>
      <w:r>
        <w:rPr>
          <w:rFonts w:hint="eastAsia"/>
        </w:rPr>
        <w:t>下一步，永城直属库将严格落实中储粮集团公司党组、中储粮河南分公司党委年度工作部署，狠抓落实，致力党建及各项业务工作提升，以高质量党建推动直属库高质量发展，以优异成绩迎接党的二十大胜利召开。</w:t>
      </w:r>
    </w:p>
    <w:p w:rsidR="005D5C70" w:rsidRDefault="005D5C70" w:rsidP="005E1060">
      <w:pPr>
        <w:jc w:val="right"/>
      </w:pPr>
      <w:r w:rsidRPr="005E1060">
        <w:rPr>
          <w:rFonts w:hint="eastAsia"/>
        </w:rPr>
        <w:t>中央储备粮永城直属库有限公司</w:t>
      </w:r>
      <w:r>
        <w:rPr>
          <w:rFonts w:hint="eastAsia"/>
        </w:rPr>
        <w:t>2022-4-29</w:t>
      </w:r>
    </w:p>
    <w:p w:rsidR="005D5C70" w:rsidRDefault="005D5C70" w:rsidP="00CF065E">
      <w:pPr>
        <w:sectPr w:rsidR="005D5C70" w:rsidSect="00CF065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3C67" w:rsidRDefault="00A33C67"/>
    <w:sectPr w:rsidR="00A33C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5C70"/>
    <w:rsid w:val="005D5C70"/>
    <w:rsid w:val="00A33C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5C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D5C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817</Characters>
  <Application>Microsoft Office Word</Application>
  <DocSecurity>0</DocSecurity>
  <Lines>6</Lines>
  <Paragraphs>1</Paragraphs>
  <ScaleCrop>false</ScaleCrop>
  <Company>Sky123.Org</Company>
  <LinksUpToDate>false</LinksUpToDate>
  <CharactersWithSpaces>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2022-08-11T07:07:00Z</dcterms:created>
</cp:coreProperties>
</file>