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40F" w:rsidRDefault="0081140F" w:rsidP="00A96AF2">
      <w:pPr>
        <w:pStyle w:val="1"/>
        <w:rPr>
          <w:rFonts w:hint="eastAsia"/>
        </w:rPr>
      </w:pPr>
      <w:r w:rsidRPr="00A96AF2">
        <w:rPr>
          <w:rFonts w:hint="eastAsia"/>
        </w:rPr>
        <w:t>保山市文学艺术工作五年综述</w:t>
      </w:r>
    </w:p>
    <w:p w:rsidR="0081140F" w:rsidRDefault="0081140F" w:rsidP="0081140F">
      <w:pPr>
        <w:ind w:firstLineChars="200" w:firstLine="420"/>
      </w:pPr>
      <w:r>
        <w:rPr>
          <w:rFonts w:hint="eastAsia"/>
        </w:rPr>
        <w:t>保山市第三次文代会以来，在市委、市政府的坚强领导和省文联、市委宣传部的有力指导下，全市广大文艺工作者认真学习贯彻党的十八大和十八届三中、四中、五中、六中全会精神，深入贯彻落实习近平总书记在文艺工作座谈会上的重要讲话和在中国文联第十次全国代表大会、中国作协第九次全国代表大会上的重要讲话精神，学习贯彻省第十次党代会、市第四次党代会精神，按照市委“借文化讲好保山故事、借文化振奋保山精神、借文化树立保山形象”的要求，以“出作品出人才、扩影响树形象”为目标，砥砺奋进，书写华章，为保山跨越发展贡献了文艺力量。</w:t>
      </w:r>
    </w:p>
    <w:p w:rsidR="0081140F" w:rsidRDefault="0081140F" w:rsidP="0081140F">
      <w:pPr>
        <w:ind w:firstLineChars="200" w:firstLine="420"/>
      </w:pPr>
      <w:r>
        <w:rPr>
          <w:rFonts w:hint="eastAsia"/>
        </w:rPr>
        <w:t>市文联坚持把出作品放在文联工作的首位，精心组织了“保山历史名人丛书”“保山文艺书系”“滇西抗战”“中国梦·保山情”“善洲精神”“乡情”等系列文艺创作活动，参与的文艺工作者超过</w:t>
      </w:r>
      <w:r>
        <w:t>2000</w:t>
      </w:r>
      <w:r>
        <w:t>名，共出版发行</w:t>
      </w:r>
      <w:r>
        <w:t>100</w:t>
      </w:r>
      <w:r>
        <w:t>多部文艺著作，在省级及以上公开发表、展览、演出各类文艺作品</w:t>
      </w:r>
      <w:r>
        <w:t>600</w:t>
      </w:r>
      <w:r>
        <w:t>多篇</w:t>
      </w:r>
      <w:r>
        <w:t>(</w:t>
      </w:r>
      <w:r>
        <w:t>件、台</w:t>
      </w:r>
      <w:r>
        <w:t>)</w:t>
      </w:r>
      <w:r>
        <w:t>，获省级及以上各种奖励表彰</w:t>
      </w:r>
      <w:r>
        <w:t>200</w:t>
      </w:r>
      <w:r>
        <w:t>多人次。进一步挖掘和发挥了保山文化资源优势，提升了保山文化内涵，扩大保山文化影响力。</w:t>
      </w:r>
    </w:p>
    <w:p w:rsidR="0081140F" w:rsidRDefault="0081140F" w:rsidP="0081140F">
      <w:pPr>
        <w:ind w:firstLineChars="200" w:firstLine="420"/>
      </w:pPr>
      <w:r>
        <w:rPr>
          <w:rFonts w:hint="eastAsia"/>
        </w:rPr>
        <w:t>五年来，市文联举办了两届文学艺术政府奖评奖活动，征集七个艺术门类</w:t>
      </w:r>
      <w:r>
        <w:t>292</w:t>
      </w:r>
      <w:r>
        <w:t>件作品参评，评出好作品</w:t>
      </w:r>
      <w:r>
        <w:t>191</w:t>
      </w:r>
      <w:r>
        <w:t>件、</w:t>
      </w:r>
      <w:r>
        <w:t>91</w:t>
      </w:r>
      <w:r>
        <w:t>件作品获奖。坚持开展</w:t>
      </w:r>
      <w:r>
        <w:t>“</w:t>
      </w:r>
      <w:r>
        <w:t>高黎贡年度文学奖</w:t>
      </w:r>
      <w:r>
        <w:t>”</w:t>
      </w:r>
      <w:r>
        <w:t>，共</w:t>
      </w:r>
      <w:r>
        <w:t>42</w:t>
      </w:r>
      <w:r>
        <w:t>人次获奖。大力实施文艺人才培训计划，在省文联的关心支持下，在善洲林场挂牌成立了</w:t>
      </w:r>
      <w:r>
        <w:t>“</w:t>
      </w:r>
      <w:r>
        <w:t>云南省善洲林场文学艺术创作基地</w:t>
      </w:r>
      <w:r>
        <w:t>”</w:t>
      </w:r>
      <w:r>
        <w:t>，为文学人才培养提供了创作、交流、展示平台。邀请国内知名作家授课，组织市内作家</w:t>
      </w:r>
      <w:r>
        <w:t>5</w:t>
      </w:r>
      <w:r>
        <w:t>次参加</w:t>
      </w:r>
      <w:r>
        <w:t>“</w:t>
      </w:r>
      <w:r>
        <w:t>滇西八地州文学笔会</w:t>
      </w:r>
      <w:r>
        <w:t>”</w:t>
      </w:r>
      <w:r>
        <w:t>，参加中国文联少数民族作家培训班、首都师范大学美术学院等知名艺术院校的培训学习，一批中青年文艺骨干得以成长。第三次文代会以来，我市各级文艺</w:t>
      </w:r>
      <w:r>
        <w:rPr>
          <w:rFonts w:hint="eastAsia"/>
        </w:rPr>
        <w:t>家协会会员超过</w:t>
      </w:r>
      <w:r>
        <w:t>1200</w:t>
      </w:r>
      <w:r>
        <w:t>人，省级文艺家协会会员达</w:t>
      </w:r>
      <w:r>
        <w:t>143</w:t>
      </w:r>
      <w:r>
        <w:t>人，国家级文艺家协会会员达</w:t>
      </w:r>
      <w:r>
        <w:t>11</w:t>
      </w:r>
      <w:r>
        <w:t>人。</w:t>
      </w:r>
    </w:p>
    <w:p w:rsidR="0081140F" w:rsidRDefault="0081140F" w:rsidP="0081140F">
      <w:pPr>
        <w:ind w:firstLineChars="200" w:firstLine="420"/>
      </w:pPr>
      <w:r>
        <w:rPr>
          <w:rFonts w:hint="eastAsia"/>
        </w:rPr>
        <w:t>以满足广大人民群众日益增长的文化需求为目标，着力打造以活动品牌为抓手、以基地拓展为基础、以队伍建设为核心、以百姓需求为重点的文艺惠民体系。坚持开展“送欢乐下基层”等文艺下乡志愿服务活动，五年来，共为基层群众写春联</w:t>
      </w:r>
      <w:r>
        <w:t>10000</w:t>
      </w:r>
      <w:r>
        <w:t>余幅、创作年画</w:t>
      </w:r>
      <w:r>
        <w:t>200</w:t>
      </w:r>
      <w:r>
        <w:t>余幅、拍摄全家福</w:t>
      </w:r>
      <w:r>
        <w:t>900</w:t>
      </w:r>
      <w:r>
        <w:t>余幅。组织保山文化名家到辖区各边防站所采风，现场创作赠送书画作品</w:t>
      </w:r>
      <w:r>
        <w:t>373</w:t>
      </w:r>
      <w:r>
        <w:t>件</w:t>
      </w:r>
      <w:r>
        <w:t>(</w:t>
      </w:r>
      <w:r>
        <w:t>幅</w:t>
      </w:r>
      <w:r>
        <w:t>)</w:t>
      </w:r>
      <w:r>
        <w:t>、摄影作品</w:t>
      </w:r>
      <w:r>
        <w:t>16017</w:t>
      </w:r>
      <w:r>
        <w:t>张。中国剧协梅花奖艺术团</w:t>
      </w:r>
      <w:r>
        <w:t>“</w:t>
      </w:r>
      <w:r>
        <w:t>送欢乐下基层</w:t>
      </w:r>
      <w:r>
        <w:t>”</w:t>
      </w:r>
      <w:r>
        <w:t>云南保山慰问演出活动中，</w:t>
      </w:r>
      <w:r>
        <w:t>13</w:t>
      </w:r>
      <w:r>
        <w:t>朵</w:t>
      </w:r>
      <w:r>
        <w:t>“</w:t>
      </w:r>
      <w:r>
        <w:t>梅花</w:t>
      </w:r>
      <w:r>
        <w:t>”</w:t>
      </w:r>
      <w:r>
        <w:t>莅保演出，让保山人民享受了一次戏剧艺术的饕餮盛宴。</w:t>
      </w:r>
    </w:p>
    <w:p w:rsidR="0081140F" w:rsidRDefault="0081140F" w:rsidP="0081140F">
      <w:pPr>
        <w:ind w:firstLineChars="200" w:firstLine="420"/>
      </w:pPr>
      <w:r>
        <w:rPr>
          <w:rFonts w:hint="eastAsia"/>
        </w:rPr>
        <w:t>以重大节庆为节点，以中心工作为重点，组织开展系列丰富多彩的展出、展演文艺活动，展示了近年来我市经济社会各方面取得的巨大成就，丰富了人民文艺生活，凝聚了跨越发展力量。</w:t>
      </w:r>
    </w:p>
    <w:p w:rsidR="0081140F" w:rsidRDefault="0081140F" w:rsidP="0081140F">
      <w:pPr>
        <w:ind w:firstLineChars="200" w:firstLine="420"/>
      </w:pPr>
      <w:r>
        <w:rPr>
          <w:rFonts w:hint="eastAsia"/>
        </w:rPr>
        <w:t>积极拓展与省内外文联的交流渠道，着力搭建文艺交流平台。与云南省昭通作家群在文学创作方面进行深入座谈，与四川省成都市文联建立了友好文联，与江苏省太苍市文联建立了友好文联……一系列的文艺交流活动，展示了保山新形象、新面貌。</w:t>
      </w:r>
    </w:p>
    <w:p w:rsidR="0081140F" w:rsidRDefault="0081140F" w:rsidP="0081140F">
      <w:pPr>
        <w:ind w:firstLineChars="200" w:firstLine="420"/>
      </w:pPr>
      <w:r>
        <w:rPr>
          <w:rFonts w:hint="eastAsia"/>
        </w:rPr>
        <w:t>五年来，市文联加强自身建设，团结引导全市广大文艺工作者，自觉服务群众，精心组织创作，积极培育人才，推动全市文艺工作和文联工作健康发展</w:t>
      </w:r>
      <w:r>
        <w:t>;</w:t>
      </w:r>
      <w:r>
        <w:t>认真组织做好《高黎贡》刊物编辑出版工作，</w:t>
      </w:r>
      <w:r>
        <w:t>5</w:t>
      </w:r>
      <w:r>
        <w:t>年共编辑出版</w:t>
      </w:r>
      <w:r>
        <w:t>30</w:t>
      </w:r>
      <w:r>
        <w:t>期。</w:t>
      </w:r>
    </w:p>
    <w:p w:rsidR="0081140F" w:rsidRDefault="0081140F" w:rsidP="0081140F">
      <w:pPr>
        <w:ind w:firstLineChars="200" w:firstLine="420"/>
        <w:rPr>
          <w:rFonts w:hint="eastAsia"/>
        </w:rPr>
      </w:pPr>
      <w:r>
        <w:rPr>
          <w:rFonts w:hint="eastAsia"/>
        </w:rPr>
        <w:t>今后五年，市文联将着力加强文艺人才培养，着力繁荣文艺精品创作，着力实施文艺惠民，着力探索文艺发展新途径，着力打造温馨和谐文艺之家，团结和带领全市广大文艺工作者不辱使命，勇攀高峰，为保山跨越发展贡献强劲文艺力量。</w:t>
      </w:r>
    </w:p>
    <w:p w:rsidR="0081140F" w:rsidRDefault="0081140F" w:rsidP="00A96AF2">
      <w:pPr>
        <w:jc w:val="right"/>
        <w:rPr>
          <w:rFonts w:hint="eastAsia"/>
        </w:rPr>
      </w:pPr>
      <w:r w:rsidRPr="00A96AF2">
        <w:rPr>
          <w:rFonts w:hint="eastAsia"/>
        </w:rPr>
        <w:t>保山日报</w:t>
      </w:r>
      <w:smartTag w:uri="urn:schemas-microsoft-com:office:smarttags" w:element="chsdate">
        <w:smartTagPr>
          <w:attr w:name="Year" w:val="2017"/>
          <w:attr w:name="Month" w:val="6"/>
          <w:attr w:name="Day" w:val="13"/>
          <w:attr w:name="IsLunarDate" w:val="False"/>
          <w:attr w:name="IsROCDate" w:val="False"/>
        </w:smartTagPr>
        <w:r>
          <w:rPr>
            <w:rFonts w:hint="eastAsia"/>
          </w:rPr>
          <w:t>2017-6-13</w:t>
        </w:r>
      </w:smartTag>
    </w:p>
    <w:p w:rsidR="0081140F" w:rsidRDefault="0081140F" w:rsidP="00AD57D3">
      <w:pPr>
        <w:sectPr w:rsidR="0081140F" w:rsidSect="00AD57D3">
          <w:type w:val="continuous"/>
          <w:pgSz w:w="11906" w:h="16838" w:code="9"/>
          <w:pgMar w:top="1644" w:right="1236" w:bottom="1418" w:left="1814" w:header="851" w:footer="907" w:gutter="0"/>
          <w:pgNumType w:start="1"/>
          <w:cols w:space="425"/>
          <w:docGrid w:type="lines" w:linePitch="341" w:charSpace="2373"/>
        </w:sectPr>
      </w:pPr>
    </w:p>
    <w:p w:rsidR="00576747" w:rsidRDefault="00576747"/>
    <w:sectPr w:rsidR="005767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140F"/>
    <w:rsid w:val="00576747"/>
    <w:rsid w:val="008114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114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140F"/>
    <w:rPr>
      <w:rFonts w:ascii="黑体" w:eastAsia="黑体" w:hAnsi="宋体" w:cs="Times New Roman"/>
      <w:b/>
      <w:kern w:val="36"/>
      <w:sz w:val="32"/>
      <w:szCs w:val="32"/>
    </w:rPr>
  </w:style>
  <w:style w:type="paragraph" w:customStyle="1" w:styleId="Char2CharCharChar">
    <w:name w:val="Char2 Char Char Char"/>
    <w:basedOn w:val="a"/>
    <w:autoRedefine/>
    <w:rsid w:val="0081140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1213</Characters>
  <Application>Microsoft Office Word</Application>
  <DocSecurity>0</DocSecurity>
  <Lines>10</Lines>
  <Paragraphs>2</Paragraphs>
  <ScaleCrop>false</ScaleCrop>
  <Company/>
  <LinksUpToDate>false</LinksUpToDate>
  <CharactersWithSpaces>1423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2022-08-05T02:36:00Z</dcterms:created>
</cp:coreProperties>
</file>