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CC9" w:rsidRDefault="00D52CC9" w:rsidP="00A87C23">
      <w:pPr>
        <w:pStyle w:val="1"/>
      </w:pPr>
      <w:r>
        <w:rPr>
          <w:rFonts w:hint="eastAsia"/>
        </w:rPr>
        <w:t>远方，因诗而驻于心间——评诗集《海色映天》</w:t>
      </w:r>
    </w:p>
    <w:p w:rsidR="00D52CC9" w:rsidRDefault="00D52CC9" w:rsidP="00A87C23">
      <w:pPr>
        <w:jc w:val="left"/>
      </w:pPr>
      <w:r>
        <w:rPr>
          <w:rFonts w:hint="eastAsia"/>
        </w:rPr>
        <w:t xml:space="preserve">　　《海色映天》</w:t>
      </w:r>
      <w:r>
        <w:t xml:space="preserve"> </w:t>
      </w:r>
      <w:r>
        <w:t>，是有关陵水的一部诗集。一个边远之地，一个小县城，随诗来到我们眼前，走进我们心中。诗人来到陵水遇见了另一个自己，遇见了隐于灵魂深处的诗，并被陵水的诗意所浸染。这不是习以为常的山水诗集，也不是一般意义上的地理诗，而是关乎心灵和家园的精神图景。作为诗现场的陵水，引导诗人进入日常生活里的诗性远方，铺展诗与生活的奇妙而又俗常的相处。也正因为如此，许多著名诗人为陵水歌咏，不再是命题作诗，而是任由心绪汹涌，踏浪吟哦。不同审美追求、话语体系和情感语境的诗人，竟不约而同地聚焦陵水的</w:t>
      </w:r>
      <w:r>
        <w:t>“</w:t>
      </w:r>
      <w:r>
        <w:t>海洋文化</w:t>
      </w:r>
      <w:r>
        <w:t xml:space="preserve">” </w:t>
      </w:r>
      <w:r>
        <w:t>，感受</w:t>
      </w:r>
      <w:r>
        <w:t>“</w:t>
      </w:r>
      <w:r>
        <w:t>生</w:t>
      </w:r>
      <w:r>
        <w:rPr>
          <w:rFonts w:hint="eastAsia"/>
        </w:rPr>
        <w:t>态之美”</w:t>
      </w:r>
      <w:r>
        <w:t xml:space="preserve"> </w:t>
      </w:r>
      <w:r>
        <w:t>，品</w:t>
      </w:r>
      <w:r>
        <w:t>“</w:t>
      </w:r>
      <w:r>
        <w:t>家园之境</w:t>
      </w:r>
      <w:r>
        <w:t xml:space="preserve">” </w:t>
      </w:r>
      <w:r>
        <w:t>。诗与远方，在陵水得到共时性的完美呈现。更为重要的是，诗的品质因陵水而得到提升，为我们书写当下生活、言说地域文化，提供了可供借鉴的路标。</w:t>
      </w:r>
    </w:p>
    <w:p w:rsidR="00D52CC9" w:rsidRDefault="00D52CC9" w:rsidP="00A87C23">
      <w:pPr>
        <w:jc w:val="left"/>
      </w:pPr>
      <w:r>
        <w:rPr>
          <w:rFonts w:hint="eastAsia"/>
        </w:rPr>
        <w:t xml:space="preserve">　　《海色映天》</w:t>
      </w:r>
      <w:r>
        <w:t xml:space="preserve"> </w:t>
      </w:r>
      <w:r>
        <w:t>，是海洋之诗。陵水黎族自治县位于海南岛的东南部，东濒南海，南与三亚市毗邻。大海，是风景，也是生活的依靠。游客看海，劳作的当地人也成为风景的一部分。诗人漫步于大海生活和风景的双重属性之中，情感在不断地变换，但海浪一直在眼前，涛声阵阵入耳。正如游客到陵水必看海，诗人写陵水必有海。海在诗里，有具象的质感，也有波浪之上的岁月回响。李其文的《渔排之上》</w:t>
      </w:r>
      <w:r>
        <w:t xml:space="preserve"> </w:t>
      </w:r>
      <w:r>
        <w:t>，直写渔民生活，是一幅画，也是生活的片断，更是一种生活的浓缩。张执浩《为疍家渔排而作》</w:t>
      </w:r>
      <w:r>
        <w:t xml:space="preserve"> </w:t>
      </w:r>
      <w:r>
        <w:t>，</w:t>
      </w:r>
      <w:r>
        <w:t>“</w:t>
      </w:r>
      <w:r>
        <w:t>一个男孩坐在舱内</w:t>
      </w:r>
      <w:r>
        <w:t>/</w:t>
      </w:r>
      <w:r>
        <w:t>灯火在他头顶摇晃</w:t>
      </w:r>
      <w:r>
        <w:t>/</w:t>
      </w:r>
      <w:r>
        <w:t>一个女孩托着腮帮看月</w:t>
      </w:r>
      <w:r>
        <w:rPr>
          <w:rFonts w:hint="eastAsia"/>
        </w:rPr>
        <w:t>亮</w:t>
      </w:r>
      <w:r>
        <w:t>/</w:t>
      </w:r>
      <w:r>
        <w:t>海水暗涌着</w:t>
      </w:r>
      <w:r>
        <w:t>/</w:t>
      </w:r>
      <w:r>
        <w:t>浪花死去活来</w:t>
      </w:r>
      <w:r>
        <w:t>” ,</w:t>
      </w:r>
      <w:r>
        <w:t>是生活的朴实写照，也是梦想的美好闪现。李少君的《海之传说》</w:t>
      </w:r>
      <w:r>
        <w:t xml:space="preserve"> </w:t>
      </w:r>
      <w:r>
        <w:t>，因大海的博大和自在，让人有渺小和流浪的忧伤。符力的《大海帮我们记住》</w:t>
      </w:r>
      <w:r>
        <w:t xml:space="preserve"> </w:t>
      </w:r>
      <w:r>
        <w:t>，则把大海当作了时光之器和存储记忆之地。熊焱的《大海是我走丢的故乡》</w:t>
      </w:r>
      <w:r>
        <w:t xml:space="preserve"> </w:t>
      </w:r>
      <w:r>
        <w:t>，一语道破大海之于人生的意义。他们把大海还原为生存之物，感受其无私的奉献和辽阔的大爱。他们将大海作为心灵之镜，注视自我的人生，倾听暗藏的自言自语。面对大海，诗人之心骚动的同时，渐渐明晰起来，词语如浪花一样洁白而轻灵，而情感和思想走向大海的深邃。从生活到风景，从物象到意象，他们</w:t>
      </w:r>
      <w:r>
        <w:rPr>
          <w:rFonts w:hint="eastAsia"/>
        </w:rPr>
        <w:t>在现实和梦想的交叠处建构朴素与神奇、写实与想象的大海情境。</w:t>
      </w:r>
    </w:p>
    <w:p w:rsidR="00D52CC9" w:rsidRDefault="00D52CC9" w:rsidP="00A87C23">
      <w:pPr>
        <w:jc w:val="left"/>
      </w:pPr>
      <w:r>
        <w:rPr>
          <w:rFonts w:hint="eastAsia"/>
        </w:rPr>
        <w:t xml:space="preserve">　　《海色映天》</w:t>
      </w:r>
      <w:r>
        <w:t xml:space="preserve"> </w:t>
      </w:r>
      <w:r>
        <w:t>，是生态之诗。从四面八方而来的诗人，都为陵水的山水环境所折服。在这部诗集中，近百位诗人的诗作都极具美感。陵水扑面而来的本真之美，荡涤了诗人的心魂和诗句。几乎每位诗人都以写真式的手法提及陵水原生态的和谐，并以此结构和点化诗作。以纯净观照纯净，以自然之意滋养诗歌之韵。我们能明显感觉到诗人来到陵水，写下陵水，诗风变了，诗的外在面貌和内在审美，与陵水的生态风范和人文情怀达到了令人感动的同构。常常是，诗人在忠实地写真，意境却不由自主地生发。生活之景，就这样在一个转身间成为艺术之象。一般的地理诗和抒情</w:t>
      </w:r>
      <w:r>
        <w:rPr>
          <w:rFonts w:hint="eastAsia"/>
        </w:rPr>
        <w:t>诗，多是以独特的景观和瞬间的情绪为诗性爆发点，注重“我”与“物”的对视和交流。“陵水”之诗则不同，诗人在生态之外，又在生态之中，融入陵水的天地之间。“有”与“无”同在，“我”与“物”共生一体。有对大自然的敬畏和向往，更有“我”成为大自然一分子的自得。“在分界洲岛。天空的情书正在撩拨海水的这张薄纸，我是字落在纸上的动静。带着体温的动静。像是一朵南方的茉莉。</w:t>
      </w:r>
      <w:r>
        <w:t xml:space="preserve"> ” </w:t>
      </w:r>
      <w:r>
        <w:t>（龚学敏《在分界洲岛》</w:t>
      </w:r>
      <w:r>
        <w:t xml:space="preserve"> </w:t>
      </w:r>
      <w:r>
        <w:t>）这样的互动，在虚实之间显现意味。</w:t>
      </w:r>
      <w:r>
        <w:t>“</w:t>
      </w:r>
      <w:r>
        <w:t>就在那一刻，碎银般的无边山丘</w:t>
      </w:r>
      <w:r>
        <w:t>/</w:t>
      </w:r>
      <w:r>
        <w:t>成为我的肉体</w:t>
      </w:r>
      <w:r>
        <w:t xml:space="preserve">” </w:t>
      </w:r>
      <w:r>
        <w:t>（李元胜《吊罗山记》</w:t>
      </w:r>
      <w:r>
        <w:t xml:space="preserve"> </w:t>
      </w:r>
      <w:r>
        <w:t>）诗人特别的心绪色调，</w:t>
      </w:r>
      <w:r>
        <w:rPr>
          <w:rFonts w:hint="eastAsia"/>
        </w:rPr>
        <w:t>早已是大自然生态里的原生性呼吸。这时候“天地境界”其实已经失去意义，一切都在生态的共同生命体之中，平和且亲近。</w:t>
      </w:r>
    </w:p>
    <w:p w:rsidR="00D52CC9" w:rsidRDefault="00D52CC9" w:rsidP="00A87C23">
      <w:pPr>
        <w:jc w:val="left"/>
      </w:pPr>
      <w:r>
        <w:rPr>
          <w:rFonts w:hint="eastAsia"/>
        </w:rPr>
        <w:t xml:space="preserve">　　《海色映天》</w:t>
      </w:r>
      <w:r>
        <w:t xml:space="preserve"> </w:t>
      </w:r>
      <w:r>
        <w:t>，是家园之诗。胡弦的《和江非在海边抽烟》中，海是海，也不再是海，而是久违的故乡。</w:t>
      </w:r>
      <w:r>
        <w:t>“</w:t>
      </w:r>
      <w:r>
        <w:t>我们抽烟，滞留在出发的地方，像被遗弃者摸索身上的火柴。海滩，也许是孩童们欢笑声的产物。</w:t>
      </w:r>
      <w:r>
        <w:t>……</w:t>
      </w:r>
      <w:r>
        <w:t>我们就要抽尽各自烟卷里那中年的沉默。</w:t>
      </w:r>
      <w:r>
        <w:t xml:space="preserve"> ”</w:t>
      </w:r>
      <w:r>
        <w:t>北京的师力斌、东北的桑克、山东的蓝野、甘南高原的阿信、蜀中遂州的胡亮、广西南宁的陆辉艳等等，本诗集里的诗人来自四面八方，拥有不同的地域文化和人生经历。</w:t>
      </w:r>
      <w:r>
        <w:t xml:space="preserve"> </w:t>
      </w:r>
      <w:r>
        <w:t>《海色映天》的副标题为</w:t>
      </w:r>
      <w:r>
        <w:t>“</w:t>
      </w:r>
      <w:r>
        <w:t>诗咏陵水作品精选</w:t>
      </w:r>
      <w:r>
        <w:t xml:space="preserve">” </w:t>
      </w:r>
      <w:r>
        <w:t>，在我看来，与其说是诗人咏陵水，还不如说陵水为诗人提供了回归自我的时空。通读《海色映天</w:t>
      </w:r>
      <w:r>
        <w:rPr>
          <w:rFonts w:hint="eastAsia"/>
        </w:rPr>
        <w:t>》</w:t>
      </w:r>
      <w:r>
        <w:t xml:space="preserve"> </w:t>
      </w:r>
      <w:r>
        <w:t>，有一个印象相当特别，诗人来到陵水抒情，都把陵水当作了现实和梦里共处一身的家园。这现象很有意思。我们尊重诗人处理不同素材和题材的方式，但内在精神的共通，似乎与此关系不大，而应是陵水的魅力所致。陵水的人间烟火味浓郁而真切，平凡之极后的纯美，或许不在我们日常生活里，但一定蛰伏于我们的心田。这不是乡愁式的写作，而是诗人回到家园后的平实心跳。诗和远方，在家园般的陵水，诗人们共同完成了对于陵水的精神营建，也发现了生活之诗的更多可能。</w:t>
      </w:r>
    </w:p>
    <w:p w:rsidR="00D52CC9" w:rsidRDefault="00D52CC9" w:rsidP="00A87C23">
      <w:pPr>
        <w:jc w:val="left"/>
      </w:pPr>
      <w:r>
        <w:rPr>
          <w:rFonts w:hint="eastAsia"/>
        </w:rPr>
        <w:t xml:space="preserve">　　《海色映天》</w:t>
      </w:r>
      <w:r>
        <w:t xml:space="preserve"> </w:t>
      </w:r>
      <w:r>
        <w:t>，之于诗人书写现实，有着诸多的参考价值。所有的生活，所有的景象，都可化入诗行。然而，只有听到人与物同行的脚步，并深情而审美地表达，才有可能成为好诗。在这一意义上而言，</w:t>
      </w:r>
      <w:r>
        <w:t xml:space="preserve"> </w:t>
      </w:r>
      <w:r>
        <w:t>《海色映天》是陵水与诗人的一次情投意合的相遇。</w:t>
      </w:r>
    </w:p>
    <w:p w:rsidR="00D52CC9" w:rsidRDefault="00D52CC9" w:rsidP="00A87C23">
      <w:pPr>
        <w:jc w:val="right"/>
      </w:pPr>
      <w:r>
        <w:rPr>
          <w:rFonts w:hint="eastAsia"/>
        </w:rPr>
        <w:t>中国艺术报</w:t>
      </w:r>
      <w:r>
        <w:rPr>
          <w:rFonts w:hint="eastAsia"/>
        </w:rPr>
        <w:t>2020-7-20</w:t>
      </w:r>
    </w:p>
    <w:p w:rsidR="00D52CC9" w:rsidRDefault="00D52CC9" w:rsidP="00F72A74">
      <w:pPr>
        <w:sectPr w:rsidR="00D52CC9" w:rsidSect="00F72A7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E1F58" w:rsidRDefault="003E1F58"/>
    <w:sectPr w:rsidR="003E1F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2CC9"/>
    <w:rsid w:val="003E1F58"/>
    <w:rsid w:val="00D52C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2CC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52CC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1767</Characters>
  <Application>Microsoft Office Word</Application>
  <DocSecurity>0</DocSecurity>
  <Lines>14</Lines>
  <Paragraphs>4</Paragraphs>
  <ScaleCrop>false</ScaleCrop>
  <Company>Microsoft</Company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2</cp:revision>
  <dcterms:created xsi:type="dcterms:W3CDTF">2022-08-30T07:50:00Z</dcterms:created>
  <dcterms:modified xsi:type="dcterms:W3CDTF">2022-08-30T07:50:00Z</dcterms:modified>
</cp:coreProperties>
</file>